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02" w:rsidRPr="00A02002" w:rsidRDefault="00A02002" w:rsidP="00A02002">
      <w:pPr>
        <w:widowControl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A02002" w:rsidRPr="00A02002" w:rsidRDefault="00A02002" w:rsidP="00A02002">
      <w:pPr>
        <w:widowControl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A02002">
        <w:rPr>
          <w:b/>
          <w:bCs/>
          <w:color w:val="000000"/>
          <w:sz w:val="24"/>
          <w:szCs w:val="24"/>
        </w:rPr>
        <w:t>ПРОГРАММА</w:t>
      </w:r>
    </w:p>
    <w:p w:rsidR="00A02002" w:rsidRDefault="00A02002" w:rsidP="00A02002">
      <w:pPr>
        <w:widowControl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A02002">
        <w:rPr>
          <w:b/>
          <w:bCs/>
          <w:color w:val="000000"/>
          <w:sz w:val="24"/>
          <w:szCs w:val="24"/>
        </w:rPr>
        <w:t>СОЦИАЛЬНО – ЭКОНОМИЧЕСКОГО РАЗВИТИЯ МУНИЦИПАЛЬНОГО ОКРУГА ТЕКСТИЛЬЩИКИ В ГОРОДЕ МОСКВЕ</w:t>
      </w:r>
    </w:p>
    <w:p w:rsidR="00D67671" w:rsidRPr="00A02002" w:rsidRDefault="00D67671" w:rsidP="00A02002">
      <w:pPr>
        <w:widowControl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2017</w:t>
      </w:r>
      <w:bookmarkStart w:id="0" w:name="_GoBack"/>
      <w:bookmarkEnd w:id="0"/>
    </w:p>
    <w:p w:rsidR="00A02002" w:rsidRPr="00A02002" w:rsidRDefault="00A02002" w:rsidP="00A02002">
      <w:pPr>
        <w:widowControl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A02002" w:rsidRPr="00A02002" w:rsidRDefault="00A02002" w:rsidP="00A02002">
      <w:pPr>
        <w:widowControl w:val="0"/>
        <w:shd w:val="clear" w:color="auto" w:fill="FFFFFF"/>
        <w:suppressAutoHyphens/>
        <w:adjustRightInd w:val="0"/>
        <w:spacing w:before="100" w:beforeAutospacing="1" w:after="100" w:afterAutospacing="1"/>
        <w:ind w:left="6"/>
        <w:jc w:val="center"/>
        <w:outlineLvl w:val="0"/>
        <w:rPr>
          <w:b/>
          <w:color w:val="000000"/>
          <w:spacing w:val="-2"/>
          <w:sz w:val="24"/>
          <w:szCs w:val="24"/>
        </w:rPr>
      </w:pPr>
      <w:bookmarkStart w:id="1" w:name="_Toc274842849"/>
      <w:bookmarkStart w:id="2" w:name="_Toc274842912"/>
      <w:bookmarkStart w:id="3" w:name="_Toc274842949"/>
      <w:bookmarkStart w:id="4" w:name="_Toc274843001"/>
      <w:bookmarkStart w:id="5" w:name="_Toc274843041"/>
      <w:r w:rsidRPr="00A02002">
        <w:rPr>
          <w:b/>
          <w:color w:val="000000"/>
          <w:spacing w:val="-2"/>
          <w:sz w:val="24"/>
          <w:szCs w:val="24"/>
        </w:rPr>
        <w:t>ПАСПОРТ ПРОГРАММЫ</w:t>
      </w:r>
      <w:bookmarkEnd w:id="1"/>
      <w:bookmarkEnd w:id="2"/>
      <w:bookmarkEnd w:id="3"/>
      <w:bookmarkEnd w:id="4"/>
      <w:bookmarkEnd w:id="5"/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1"/>
        <w:gridCol w:w="7410"/>
      </w:tblGrid>
      <w:tr w:rsidR="00A02002" w:rsidRPr="00A02002" w:rsidTr="00F31F45">
        <w:tc>
          <w:tcPr>
            <w:tcW w:w="2371" w:type="dxa"/>
          </w:tcPr>
          <w:p w:rsidR="00A02002" w:rsidRPr="00A02002" w:rsidRDefault="00A02002" w:rsidP="00A02002">
            <w:pPr>
              <w:widowControl w:val="0"/>
              <w:shd w:val="clear" w:color="auto" w:fill="FFFFFF"/>
              <w:suppressAutoHyphens/>
              <w:adjustRightInd w:val="0"/>
              <w:spacing w:line="274" w:lineRule="exact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10" w:type="dxa"/>
          </w:tcPr>
          <w:p w:rsidR="00A02002" w:rsidRPr="00A02002" w:rsidRDefault="00A02002" w:rsidP="00A02002">
            <w:pPr>
              <w:widowControl w:val="0"/>
              <w:shd w:val="clear" w:color="auto" w:fill="FFFFFF"/>
              <w:suppressAutoHyphens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Программа социально-экономического развития муниципального округа Текстильщики в городе Москве на 2018 год (далее – Программа).</w:t>
            </w:r>
          </w:p>
        </w:tc>
      </w:tr>
      <w:tr w:rsidR="00A02002" w:rsidRPr="00A02002" w:rsidTr="00F31F45">
        <w:tc>
          <w:tcPr>
            <w:tcW w:w="2371" w:type="dxa"/>
          </w:tcPr>
          <w:p w:rsidR="00A02002" w:rsidRPr="00A02002" w:rsidRDefault="00A02002" w:rsidP="00A02002">
            <w:pPr>
              <w:widowControl w:val="0"/>
              <w:shd w:val="clear" w:color="auto" w:fill="FFFFFF"/>
              <w:suppressAutoHyphens/>
              <w:adjustRightInd w:val="0"/>
              <w:spacing w:line="274" w:lineRule="exact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410" w:type="dxa"/>
          </w:tcPr>
          <w:p w:rsidR="00A02002" w:rsidRPr="00A02002" w:rsidRDefault="00A02002" w:rsidP="00A02002">
            <w:pPr>
              <w:widowControl w:val="0"/>
              <w:shd w:val="clear" w:color="auto" w:fill="FFFFFF"/>
              <w:suppressAutoHyphens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A02002">
              <w:rPr>
                <w:iCs/>
                <w:color w:val="000000"/>
                <w:sz w:val="24"/>
                <w:szCs w:val="24"/>
              </w:rPr>
              <w:t xml:space="preserve">Настоящая Программа </w:t>
            </w:r>
            <w:r w:rsidRPr="00A02002">
              <w:rPr>
                <w:color w:val="000000"/>
                <w:sz w:val="24"/>
                <w:szCs w:val="24"/>
              </w:rPr>
              <w:t xml:space="preserve">разработана в соответствии с целевыми городскими, окружными и районными программами, на основе анализа деятельности местного самоуправления по реализации </w:t>
            </w:r>
            <w:r w:rsidRPr="00A02002">
              <w:rPr>
                <w:iCs/>
                <w:color w:val="000000"/>
                <w:sz w:val="24"/>
                <w:szCs w:val="24"/>
              </w:rPr>
              <w:t xml:space="preserve">Федерального Закона от 06.10.2003 № 131-ФЗ «Об общих принципах организации местного самоуправления в Российской Федерации», Закона города Москвы от 06.11.2002 № 56 «Об организации местного самоуправления в городе Москве», Закона города Москвы от </w:t>
            </w:r>
            <w:r w:rsidRPr="00A02002">
              <w:rPr>
                <w:color w:val="000000"/>
                <w:sz w:val="24"/>
                <w:szCs w:val="24"/>
              </w:rPr>
              <w:t>11.07.2012 № 39 «О наделении органов местного самоуправления муниципальных округов</w:t>
            </w:r>
            <w:proofErr w:type="gramEnd"/>
            <w:r w:rsidRPr="00A0200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2002">
              <w:rPr>
                <w:color w:val="000000"/>
                <w:sz w:val="24"/>
                <w:szCs w:val="24"/>
              </w:rPr>
              <w:t>в городе Москве отдельными полномочиями города Москвы»</w:t>
            </w:r>
            <w:r w:rsidRPr="00A02002">
              <w:rPr>
                <w:iCs/>
                <w:color w:val="000000"/>
                <w:sz w:val="24"/>
                <w:szCs w:val="24"/>
              </w:rPr>
              <w:t xml:space="preserve">, Закона города Москвы от 16.12.2015 № 72 </w:t>
            </w:r>
            <w:r w:rsidRPr="00A02002">
              <w:rPr>
                <w:color w:val="000000"/>
                <w:sz w:val="24"/>
                <w:szCs w:val="24"/>
              </w:rPr>
              <w:t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</w:t>
            </w:r>
            <w:r w:rsidRPr="00A0200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02002">
              <w:rPr>
                <w:iCs/>
                <w:color w:val="000000"/>
                <w:sz w:val="24"/>
                <w:szCs w:val="24"/>
              </w:rPr>
              <w:t>Устава муниципального округа Текстильщики</w:t>
            </w:r>
            <w:proofErr w:type="gramEnd"/>
            <w:r w:rsidRPr="00A02002">
              <w:rPr>
                <w:iCs/>
                <w:color w:val="000000"/>
                <w:sz w:val="24"/>
                <w:szCs w:val="24"/>
              </w:rPr>
              <w:t xml:space="preserve"> в городе Москве.</w:t>
            </w:r>
          </w:p>
        </w:tc>
      </w:tr>
      <w:tr w:rsidR="00A02002" w:rsidRPr="00A02002" w:rsidTr="00F31F45">
        <w:tc>
          <w:tcPr>
            <w:tcW w:w="2371" w:type="dxa"/>
          </w:tcPr>
          <w:p w:rsidR="00A02002" w:rsidRPr="00A02002" w:rsidRDefault="00A02002" w:rsidP="00A02002">
            <w:pPr>
              <w:widowControl w:val="0"/>
              <w:shd w:val="clear" w:color="auto" w:fill="FFFFFF"/>
              <w:suppressAutoHyphens/>
              <w:adjustRightInd w:val="0"/>
              <w:spacing w:line="274" w:lineRule="exact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Адресат программы</w:t>
            </w:r>
          </w:p>
        </w:tc>
        <w:tc>
          <w:tcPr>
            <w:tcW w:w="7410" w:type="dxa"/>
          </w:tcPr>
          <w:p w:rsidR="00A02002" w:rsidRPr="00A02002" w:rsidRDefault="00A02002" w:rsidP="00A02002">
            <w:pPr>
              <w:widowControl w:val="0"/>
              <w:shd w:val="clear" w:color="auto" w:fill="FFFFFF"/>
              <w:suppressAutoHyphens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Жители муниципального округа Текстильщики в городе Москве, Управа района Текстильщики, депутаты муниципального округа Текстильщики в городе Москве.</w:t>
            </w:r>
          </w:p>
        </w:tc>
      </w:tr>
      <w:tr w:rsidR="00A02002" w:rsidRPr="00A02002" w:rsidTr="00F31F45">
        <w:tc>
          <w:tcPr>
            <w:tcW w:w="2371" w:type="dxa"/>
          </w:tcPr>
          <w:p w:rsidR="00A02002" w:rsidRPr="00A02002" w:rsidRDefault="00A02002" w:rsidP="00A02002">
            <w:pPr>
              <w:widowControl w:val="0"/>
              <w:shd w:val="clear" w:color="auto" w:fill="FFFFFF"/>
              <w:suppressAutoHyphens/>
              <w:adjustRightInd w:val="0"/>
              <w:spacing w:line="278" w:lineRule="exact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Цель и задачи программы</w:t>
            </w:r>
          </w:p>
        </w:tc>
        <w:tc>
          <w:tcPr>
            <w:tcW w:w="7410" w:type="dxa"/>
          </w:tcPr>
          <w:p w:rsidR="00A02002" w:rsidRPr="00A02002" w:rsidRDefault="00A02002" w:rsidP="00A02002">
            <w:pPr>
              <w:widowControl w:val="0"/>
              <w:suppressAutoHyphens/>
              <w:adjustRightInd w:val="0"/>
              <w:ind w:left="33" w:right="34" w:hanging="2"/>
              <w:jc w:val="both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 xml:space="preserve"> </w:t>
            </w:r>
            <w:r w:rsidRPr="00A02002">
              <w:rPr>
                <w:b/>
                <w:color w:val="000000"/>
                <w:sz w:val="24"/>
                <w:szCs w:val="24"/>
                <w:u w:val="single"/>
              </w:rPr>
              <w:t>Цель:</w:t>
            </w:r>
            <w:r w:rsidRPr="00A02002">
              <w:rPr>
                <w:color w:val="000000"/>
                <w:sz w:val="24"/>
                <w:szCs w:val="24"/>
              </w:rPr>
              <w:t xml:space="preserve"> </w:t>
            </w:r>
          </w:p>
          <w:p w:rsidR="00A02002" w:rsidRPr="00A02002" w:rsidRDefault="00A02002" w:rsidP="00A02002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- Обеспечение прав жителей на осуществление местного самоуправления через органы местного самоуправления;</w:t>
            </w:r>
          </w:p>
          <w:p w:rsidR="00A02002" w:rsidRPr="00A02002" w:rsidRDefault="00A02002" w:rsidP="00A02002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- Улучшение качества и увеличение перечня социальных услуг, предоставляемых населению за счет местного бюджета;</w:t>
            </w:r>
          </w:p>
          <w:p w:rsidR="00A02002" w:rsidRPr="00A02002" w:rsidRDefault="00A02002" w:rsidP="00A02002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 xml:space="preserve">- Повышение </w:t>
            </w:r>
            <w:proofErr w:type="gramStart"/>
            <w:r w:rsidRPr="00A02002">
              <w:rPr>
                <w:color w:val="000000"/>
                <w:sz w:val="24"/>
                <w:szCs w:val="24"/>
              </w:rPr>
              <w:t>уровня жизни всех групп населения муниципального округа</w:t>
            </w:r>
            <w:proofErr w:type="gramEnd"/>
            <w:r w:rsidRPr="00A02002">
              <w:rPr>
                <w:color w:val="000000"/>
                <w:sz w:val="24"/>
                <w:szCs w:val="24"/>
              </w:rPr>
              <w:t xml:space="preserve"> Текстильщики в городе Москве и деятельности сообществ на его территории, повышение качества и доступности муниципальных услуг;</w:t>
            </w:r>
          </w:p>
          <w:p w:rsidR="00A02002" w:rsidRPr="00A02002" w:rsidRDefault="00A02002" w:rsidP="00A02002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- Создание условий для позитивных изменений в социальной сфере;</w:t>
            </w:r>
          </w:p>
          <w:p w:rsidR="00A02002" w:rsidRPr="00A02002" w:rsidRDefault="00A02002" w:rsidP="00A02002">
            <w:pPr>
              <w:widowControl w:val="0"/>
              <w:tabs>
                <w:tab w:val="left" w:pos="1260"/>
              </w:tabs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- Создание условий для дальнейшего устойчивого социально-экономического и общественно-политического развития муниципального округа Текстильщики в городе Москве;</w:t>
            </w:r>
          </w:p>
          <w:p w:rsidR="00A02002" w:rsidRPr="00A02002" w:rsidRDefault="00A02002" w:rsidP="00A02002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- Повышение эффективности управления финансовыми ресурсами муниципального округа Текстильщики в городе Москве;</w:t>
            </w:r>
          </w:p>
          <w:p w:rsidR="00A02002" w:rsidRPr="00A02002" w:rsidRDefault="00A02002" w:rsidP="00A02002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- Ориентация на комплексный подход в решении задач по обеспечению социальной стабильности;</w:t>
            </w:r>
          </w:p>
          <w:p w:rsidR="00A02002" w:rsidRPr="00A02002" w:rsidRDefault="00A02002" w:rsidP="00A02002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 xml:space="preserve">- Обеспечение вовлечения граждан в обсуждение бюджетных решений и осуществление </w:t>
            </w:r>
            <w:proofErr w:type="gramStart"/>
            <w:r w:rsidRPr="00A02002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A02002">
              <w:rPr>
                <w:color w:val="000000"/>
                <w:sz w:val="24"/>
                <w:szCs w:val="24"/>
              </w:rPr>
              <w:t xml:space="preserve"> эффективностью и </w:t>
            </w:r>
            <w:r w:rsidRPr="00A02002">
              <w:rPr>
                <w:color w:val="000000"/>
                <w:sz w:val="24"/>
                <w:szCs w:val="24"/>
              </w:rPr>
              <w:lastRenderedPageBreak/>
              <w:t>результативностью их исполнения.</w:t>
            </w:r>
          </w:p>
          <w:p w:rsidR="00A02002" w:rsidRPr="00A02002" w:rsidRDefault="00A02002" w:rsidP="00A02002">
            <w:pPr>
              <w:widowControl w:val="0"/>
              <w:suppressAutoHyphens/>
              <w:adjustRightInd w:val="0"/>
              <w:ind w:left="33" w:right="34" w:hanging="2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A02002">
              <w:rPr>
                <w:b/>
                <w:color w:val="000000"/>
                <w:sz w:val="24"/>
                <w:szCs w:val="24"/>
                <w:u w:val="single"/>
              </w:rPr>
              <w:t>Задачи:</w:t>
            </w:r>
          </w:p>
          <w:p w:rsidR="00A02002" w:rsidRPr="00A02002" w:rsidRDefault="00A02002" w:rsidP="00A02002">
            <w:pPr>
              <w:widowControl w:val="0"/>
              <w:suppressAutoHyphens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- Обеспечение единства экономической и бюджетной политики, проводимой в муниципальном округе;</w:t>
            </w:r>
          </w:p>
          <w:p w:rsidR="00A02002" w:rsidRPr="00A02002" w:rsidRDefault="00A02002" w:rsidP="00A02002">
            <w:pPr>
              <w:widowControl w:val="0"/>
              <w:suppressAutoHyphens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 xml:space="preserve">- Формирование, утверждение, исполнение местного бюджета и </w:t>
            </w:r>
            <w:proofErr w:type="gramStart"/>
            <w:r w:rsidRPr="00A02002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A02002">
              <w:rPr>
                <w:color w:val="000000"/>
                <w:sz w:val="24"/>
                <w:szCs w:val="24"/>
              </w:rPr>
              <w:t xml:space="preserve"> его исполнением, утверждение отчета об исполнении местного бюджета в соответствии с федеральным законодательством и законами города Москвы;</w:t>
            </w:r>
          </w:p>
          <w:p w:rsidR="00A02002" w:rsidRPr="00A02002" w:rsidRDefault="00A02002" w:rsidP="00A02002">
            <w:pPr>
              <w:widowControl w:val="0"/>
              <w:suppressAutoHyphens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- Целевое и экономное расходование бюджетных сре</w:t>
            </w:r>
            <w:proofErr w:type="gramStart"/>
            <w:r w:rsidRPr="00A02002">
              <w:rPr>
                <w:color w:val="000000"/>
                <w:sz w:val="24"/>
                <w:szCs w:val="24"/>
              </w:rPr>
              <w:t>дств пр</w:t>
            </w:r>
            <w:proofErr w:type="gramEnd"/>
            <w:r w:rsidRPr="00A02002">
              <w:rPr>
                <w:color w:val="000000"/>
                <w:sz w:val="24"/>
                <w:szCs w:val="24"/>
              </w:rPr>
              <w:t>и исполнении задач, функций и государственных полномочий аппарата Совета депутатов муниципального округа Текстильщики в городе Москве;</w:t>
            </w:r>
          </w:p>
          <w:p w:rsidR="00A02002" w:rsidRPr="00A02002" w:rsidRDefault="00A02002" w:rsidP="00A02002">
            <w:pPr>
              <w:suppressAutoHyphens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- Организация местных праздничных мероприятий для населения муниципального округа Текстильщики в городе Москве;</w:t>
            </w:r>
          </w:p>
          <w:p w:rsidR="00A02002" w:rsidRPr="00A02002" w:rsidRDefault="00A02002" w:rsidP="00A02002">
            <w:pPr>
              <w:suppressAutoHyphens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- Учреждение почетных званий муниципального округа;</w:t>
            </w:r>
          </w:p>
          <w:p w:rsidR="00A02002" w:rsidRPr="00A02002" w:rsidRDefault="00A02002" w:rsidP="00A02002">
            <w:pPr>
              <w:suppressAutoHyphens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- Информирование жителей о деятельности органов местного самоуправления;</w:t>
            </w:r>
          </w:p>
          <w:p w:rsidR="00A02002" w:rsidRPr="00A02002" w:rsidRDefault="00A02002" w:rsidP="00A02002">
            <w:pPr>
              <w:suppressAutoHyphens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- Взаимодействие с органами исполнительной власти, общественными объединениями и организациями;</w:t>
            </w:r>
          </w:p>
          <w:p w:rsidR="00A02002" w:rsidRPr="00A02002" w:rsidRDefault="00A02002" w:rsidP="00A02002">
            <w:pPr>
              <w:suppressAutoHyphens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- Организация информационного и материально-технического обеспечения проведения выборов в органы местного самоуправления, местных референдумов;</w:t>
            </w:r>
          </w:p>
          <w:p w:rsidR="00A02002" w:rsidRPr="00A02002" w:rsidRDefault="00A02002" w:rsidP="00A02002">
            <w:pPr>
              <w:suppressAutoHyphens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- Регистрация уставов территориальных общественных самоуправлений;</w:t>
            </w:r>
          </w:p>
          <w:p w:rsidR="00A02002" w:rsidRPr="00A02002" w:rsidRDefault="00A02002" w:rsidP="00A02002">
            <w:pPr>
              <w:widowControl w:val="0"/>
              <w:suppressAutoHyphens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- Реализация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Москвы».</w:t>
            </w:r>
          </w:p>
        </w:tc>
      </w:tr>
      <w:tr w:rsidR="00A02002" w:rsidRPr="00A02002" w:rsidTr="00F31F45">
        <w:tc>
          <w:tcPr>
            <w:tcW w:w="2371" w:type="dxa"/>
          </w:tcPr>
          <w:p w:rsidR="00A02002" w:rsidRPr="00A02002" w:rsidRDefault="00A02002" w:rsidP="00A02002">
            <w:pPr>
              <w:widowControl w:val="0"/>
              <w:suppressAutoHyphens/>
              <w:adjustRightInd w:val="0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lastRenderedPageBreak/>
              <w:t>Срок действия Программы</w:t>
            </w:r>
          </w:p>
        </w:tc>
        <w:tc>
          <w:tcPr>
            <w:tcW w:w="7410" w:type="dxa"/>
            <w:shd w:val="clear" w:color="auto" w:fill="FFFFFF"/>
          </w:tcPr>
          <w:p w:rsidR="00A02002" w:rsidRPr="00A02002" w:rsidRDefault="00A02002" w:rsidP="00A02002">
            <w:pPr>
              <w:widowControl w:val="0"/>
              <w:suppressAutoHyphens/>
              <w:adjustRightInd w:val="0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 xml:space="preserve">Срок реализации Программы - </w:t>
            </w:r>
            <w:r w:rsidRPr="00A02002">
              <w:rPr>
                <w:color w:val="000000"/>
                <w:sz w:val="24"/>
                <w:szCs w:val="24"/>
                <w:shd w:val="clear" w:color="auto" w:fill="FFFFFF"/>
              </w:rPr>
              <w:t>2018</w:t>
            </w:r>
            <w:r w:rsidRPr="00A0200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02002">
              <w:rPr>
                <w:color w:val="000000"/>
                <w:sz w:val="24"/>
                <w:szCs w:val="24"/>
                <w:shd w:val="clear" w:color="auto" w:fill="FFFFFF"/>
              </w:rPr>
              <w:t>год.</w:t>
            </w:r>
          </w:p>
        </w:tc>
      </w:tr>
    </w:tbl>
    <w:p w:rsidR="00A02002" w:rsidRPr="00A02002" w:rsidRDefault="00A02002" w:rsidP="00A02002">
      <w:pPr>
        <w:widowControl w:val="0"/>
        <w:suppressAutoHyphens/>
        <w:adjustRightInd w:val="0"/>
        <w:spacing w:after="120"/>
        <w:ind w:left="283"/>
        <w:jc w:val="center"/>
        <w:rPr>
          <w:b/>
          <w:bCs/>
          <w:color w:val="000000"/>
          <w:sz w:val="24"/>
          <w:szCs w:val="24"/>
          <w:lang w:val="x-none" w:eastAsia="x-none"/>
        </w:rPr>
      </w:pPr>
    </w:p>
    <w:p w:rsidR="00A02002" w:rsidRPr="00A02002" w:rsidRDefault="00A02002" w:rsidP="00A02002">
      <w:pPr>
        <w:suppressAutoHyphens/>
        <w:autoSpaceDE/>
        <w:autoSpaceDN/>
        <w:rPr>
          <w:rFonts w:ascii="Arial" w:hAnsi="Arial"/>
          <w:color w:val="000000"/>
          <w:sz w:val="24"/>
          <w:szCs w:val="24"/>
          <w:lang w:val="x-none" w:eastAsia="x-none"/>
        </w:rPr>
      </w:pPr>
      <w:bookmarkStart w:id="6" w:name="_Toc274842913"/>
      <w:bookmarkStart w:id="7" w:name="_Toc274842950"/>
      <w:bookmarkStart w:id="8" w:name="_Toc274843002"/>
      <w:bookmarkStart w:id="9" w:name="_Toc274843042"/>
    </w:p>
    <w:p w:rsidR="00A02002" w:rsidRPr="00A02002" w:rsidRDefault="00A02002" w:rsidP="00A02002">
      <w:pPr>
        <w:keepNext/>
        <w:shd w:val="clear" w:color="auto" w:fill="FFFFFF"/>
        <w:suppressAutoHyphens/>
        <w:adjustRightInd w:val="0"/>
        <w:jc w:val="center"/>
        <w:outlineLvl w:val="1"/>
        <w:rPr>
          <w:b/>
          <w:bCs/>
          <w:color w:val="000000"/>
          <w:sz w:val="24"/>
          <w:szCs w:val="24"/>
          <w:lang w:val="x-none" w:eastAsia="x-none"/>
        </w:rPr>
      </w:pPr>
      <w:r w:rsidRPr="00A02002">
        <w:rPr>
          <w:b/>
          <w:bCs/>
          <w:color w:val="000000"/>
          <w:sz w:val="24"/>
          <w:szCs w:val="24"/>
          <w:lang w:val="x-none" w:eastAsia="x-none"/>
        </w:rPr>
        <w:t>ХАРАКТЕРИСТИКА МУНИЦИПАЛЬНОГО ОКРУГА ТЕКСТИЛЬЩИКИ</w:t>
      </w:r>
    </w:p>
    <w:p w:rsidR="00A02002" w:rsidRPr="00A02002" w:rsidRDefault="00A02002" w:rsidP="00A02002">
      <w:pPr>
        <w:keepNext/>
        <w:shd w:val="clear" w:color="auto" w:fill="FFFFFF"/>
        <w:suppressAutoHyphens/>
        <w:adjustRightInd w:val="0"/>
        <w:jc w:val="center"/>
        <w:outlineLvl w:val="1"/>
        <w:rPr>
          <w:b/>
          <w:bCs/>
          <w:color w:val="000000"/>
          <w:sz w:val="24"/>
          <w:szCs w:val="24"/>
          <w:lang w:val="x-none" w:eastAsia="x-none"/>
        </w:rPr>
      </w:pPr>
      <w:r w:rsidRPr="00A02002">
        <w:rPr>
          <w:b/>
          <w:bCs/>
          <w:color w:val="000000"/>
          <w:sz w:val="24"/>
          <w:szCs w:val="24"/>
          <w:lang w:val="x-none" w:eastAsia="x-none"/>
        </w:rPr>
        <w:t>В ГОРОДЕ МОСКВЕ</w:t>
      </w:r>
      <w:bookmarkEnd w:id="6"/>
      <w:bookmarkEnd w:id="7"/>
      <w:bookmarkEnd w:id="8"/>
      <w:bookmarkEnd w:id="9"/>
    </w:p>
    <w:p w:rsidR="00A02002" w:rsidRPr="00A02002" w:rsidRDefault="00A02002" w:rsidP="00A02002">
      <w:pPr>
        <w:widowControl w:val="0"/>
        <w:suppressAutoHyphens/>
        <w:adjustRightInd w:val="0"/>
        <w:rPr>
          <w:color w:val="000000"/>
          <w:sz w:val="24"/>
          <w:szCs w:val="24"/>
        </w:rPr>
      </w:pPr>
    </w:p>
    <w:p w:rsidR="00A02002" w:rsidRPr="00A02002" w:rsidRDefault="00A02002" w:rsidP="00A02002">
      <w:pPr>
        <w:widowControl w:val="0"/>
        <w:suppressAutoHyphens/>
        <w:adjustRightInd w:val="0"/>
        <w:ind w:firstLine="709"/>
        <w:jc w:val="both"/>
        <w:rPr>
          <w:color w:val="000000"/>
          <w:sz w:val="24"/>
          <w:szCs w:val="24"/>
        </w:rPr>
      </w:pPr>
      <w:r w:rsidRPr="00A02002">
        <w:rPr>
          <w:color w:val="000000"/>
          <w:sz w:val="24"/>
          <w:szCs w:val="24"/>
        </w:rPr>
        <w:t>В состав Юго-Восточного административного округа города Москвы входит район Текстильщики, который на сегодняшний день имеет статус муниципального округа Текстильщики в городе Москве.</w:t>
      </w:r>
    </w:p>
    <w:p w:rsidR="00A02002" w:rsidRPr="00A02002" w:rsidRDefault="00A02002" w:rsidP="00A02002">
      <w:pPr>
        <w:widowControl w:val="0"/>
        <w:suppressAutoHyphens/>
        <w:adjustRightInd w:val="0"/>
        <w:ind w:firstLine="709"/>
        <w:jc w:val="both"/>
        <w:rPr>
          <w:color w:val="000000"/>
          <w:sz w:val="24"/>
          <w:szCs w:val="24"/>
        </w:rPr>
      </w:pPr>
      <w:r w:rsidRPr="00A02002">
        <w:rPr>
          <w:color w:val="000000"/>
          <w:sz w:val="24"/>
          <w:szCs w:val="24"/>
        </w:rPr>
        <w:t xml:space="preserve">Граница муниципального округа Текстильщики в городе Москве проходит по северной границе </w:t>
      </w:r>
      <w:proofErr w:type="spellStart"/>
      <w:r w:rsidRPr="00A02002">
        <w:rPr>
          <w:color w:val="000000"/>
          <w:sz w:val="24"/>
          <w:szCs w:val="24"/>
        </w:rPr>
        <w:t>Люблинского</w:t>
      </w:r>
      <w:proofErr w:type="spellEnd"/>
      <w:r w:rsidRPr="00A02002">
        <w:rPr>
          <w:color w:val="000000"/>
          <w:sz w:val="24"/>
          <w:szCs w:val="24"/>
        </w:rPr>
        <w:t xml:space="preserve"> пруда, далее по оси полосы отвода Курского направления МЖД, оси Волгоградского проспекта, осям полос отвода: Малого кольца и Курского направления МЖД, </w:t>
      </w:r>
      <w:proofErr w:type="spellStart"/>
      <w:r w:rsidRPr="00A02002">
        <w:rPr>
          <w:color w:val="000000"/>
          <w:sz w:val="24"/>
          <w:szCs w:val="24"/>
        </w:rPr>
        <w:t>Симоновской</w:t>
      </w:r>
      <w:proofErr w:type="spellEnd"/>
      <w:r w:rsidRPr="00A02002">
        <w:rPr>
          <w:color w:val="000000"/>
          <w:sz w:val="24"/>
          <w:szCs w:val="24"/>
        </w:rPr>
        <w:t xml:space="preserve"> подъездной ж. д. ветки, подъездной </w:t>
      </w:r>
      <w:proofErr w:type="spellStart"/>
      <w:r w:rsidRPr="00A02002">
        <w:rPr>
          <w:color w:val="000000"/>
          <w:sz w:val="24"/>
          <w:szCs w:val="24"/>
        </w:rPr>
        <w:t>ж.д</w:t>
      </w:r>
      <w:proofErr w:type="spellEnd"/>
      <w:r w:rsidRPr="00A02002">
        <w:rPr>
          <w:color w:val="000000"/>
          <w:sz w:val="24"/>
          <w:szCs w:val="24"/>
        </w:rPr>
        <w:t xml:space="preserve">. ветки, далее на юго-восток (400 метров) по оси северо-восточного проезда Волжского бульвара, оси Окской улицы, далее, пересекая Волгоградский проспект, по оси юго-западного проезда Волжского бульвара и </w:t>
      </w:r>
      <w:proofErr w:type="spellStart"/>
      <w:r w:rsidRPr="00A02002">
        <w:rPr>
          <w:color w:val="000000"/>
          <w:sz w:val="24"/>
          <w:szCs w:val="24"/>
        </w:rPr>
        <w:t>Краснодонской</w:t>
      </w:r>
      <w:proofErr w:type="spellEnd"/>
      <w:r w:rsidRPr="00A02002">
        <w:rPr>
          <w:color w:val="000000"/>
          <w:sz w:val="24"/>
          <w:szCs w:val="24"/>
        </w:rPr>
        <w:t xml:space="preserve"> улицы до </w:t>
      </w:r>
      <w:proofErr w:type="spellStart"/>
      <w:r w:rsidRPr="00A02002">
        <w:rPr>
          <w:color w:val="000000"/>
          <w:sz w:val="24"/>
          <w:szCs w:val="24"/>
        </w:rPr>
        <w:t>Люблинского</w:t>
      </w:r>
      <w:proofErr w:type="spellEnd"/>
      <w:r w:rsidRPr="00A02002">
        <w:rPr>
          <w:color w:val="000000"/>
          <w:sz w:val="24"/>
          <w:szCs w:val="24"/>
        </w:rPr>
        <w:t xml:space="preserve"> пруда.</w:t>
      </w:r>
    </w:p>
    <w:p w:rsidR="00A02002" w:rsidRPr="00A02002" w:rsidRDefault="00A02002" w:rsidP="00A02002">
      <w:pPr>
        <w:widowControl w:val="0"/>
        <w:suppressAutoHyphens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A02002">
        <w:rPr>
          <w:color w:val="000000"/>
          <w:sz w:val="24"/>
          <w:szCs w:val="24"/>
        </w:rPr>
        <w:t>Муниципальный округ Текстильщики в городе Москве граничит с муниципальными округами «Нижегородский» (на севере), «Рязанский» (на северо-востоке), «Кузьминки» (на востоке), «Люблино» (на юге) и «Печатники» (на западе).</w:t>
      </w:r>
      <w:proofErr w:type="gramEnd"/>
    </w:p>
    <w:p w:rsidR="00A02002" w:rsidRPr="00A02002" w:rsidRDefault="00A02002" w:rsidP="00A02002">
      <w:pPr>
        <w:widowControl w:val="0"/>
        <w:suppressAutoHyphens/>
        <w:adjustRightInd w:val="0"/>
        <w:ind w:firstLine="709"/>
        <w:jc w:val="both"/>
        <w:rPr>
          <w:color w:val="000000"/>
          <w:sz w:val="24"/>
          <w:szCs w:val="24"/>
        </w:rPr>
      </w:pPr>
      <w:r w:rsidRPr="00A02002">
        <w:rPr>
          <w:color w:val="000000"/>
          <w:sz w:val="24"/>
          <w:szCs w:val="24"/>
        </w:rPr>
        <w:t>По территории муниципального округа Текстильщики в городе Москве проходят:</w:t>
      </w:r>
    </w:p>
    <w:p w:rsidR="00A02002" w:rsidRPr="00A02002" w:rsidRDefault="00A02002" w:rsidP="00A02002">
      <w:pPr>
        <w:widowControl w:val="0"/>
        <w:suppressAutoHyphens/>
        <w:adjustRightInd w:val="0"/>
        <w:ind w:firstLine="709"/>
        <w:jc w:val="both"/>
        <w:rPr>
          <w:color w:val="000000"/>
          <w:sz w:val="24"/>
          <w:szCs w:val="24"/>
        </w:rPr>
      </w:pPr>
      <w:r w:rsidRPr="00A02002">
        <w:rPr>
          <w:b/>
          <w:color w:val="000000"/>
          <w:sz w:val="24"/>
          <w:szCs w:val="24"/>
        </w:rPr>
        <w:t xml:space="preserve">Метро </w:t>
      </w:r>
      <w:r w:rsidRPr="00A02002">
        <w:rPr>
          <w:b/>
          <w:bCs/>
          <w:color w:val="000000"/>
          <w:sz w:val="24"/>
          <w:szCs w:val="24"/>
        </w:rPr>
        <w:t>«Волжская»</w:t>
      </w:r>
      <w:r w:rsidRPr="00A02002">
        <w:rPr>
          <w:color w:val="000000"/>
          <w:sz w:val="24"/>
          <w:szCs w:val="24"/>
        </w:rPr>
        <w:t> — 157-я станция Московского метрополитена, расположена на Люблинско-</w:t>
      </w:r>
      <w:proofErr w:type="spellStart"/>
      <w:r w:rsidRPr="00A02002">
        <w:rPr>
          <w:color w:val="000000"/>
          <w:sz w:val="24"/>
          <w:szCs w:val="24"/>
        </w:rPr>
        <w:t>Дмитровской</w:t>
      </w:r>
      <w:proofErr w:type="spellEnd"/>
      <w:r w:rsidRPr="00A02002">
        <w:rPr>
          <w:color w:val="000000"/>
          <w:sz w:val="24"/>
          <w:szCs w:val="24"/>
        </w:rPr>
        <w:t xml:space="preserve"> линии между станциями «</w:t>
      </w:r>
      <w:hyperlink r:id="rId6" w:tooltip="Печатники (станция метро)" w:history="1">
        <w:r w:rsidRPr="00A02002">
          <w:rPr>
            <w:color w:val="000000"/>
            <w:sz w:val="24"/>
            <w:szCs w:val="24"/>
          </w:rPr>
          <w:t>Печатники</w:t>
        </w:r>
      </w:hyperlink>
      <w:r w:rsidRPr="00A02002">
        <w:rPr>
          <w:color w:val="000000"/>
          <w:sz w:val="24"/>
          <w:szCs w:val="24"/>
        </w:rPr>
        <w:t xml:space="preserve">» и «Люблино». </w:t>
      </w:r>
      <w:proofErr w:type="gramStart"/>
      <w:r w:rsidRPr="00A02002">
        <w:rPr>
          <w:color w:val="000000"/>
          <w:sz w:val="24"/>
          <w:szCs w:val="24"/>
        </w:rPr>
        <w:t>Открыта</w:t>
      </w:r>
      <w:proofErr w:type="gramEnd"/>
      <w:r w:rsidRPr="00A02002">
        <w:rPr>
          <w:color w:val="000000"/>
          <w:sz w:val="24"/>
          <w:szCs w:val="24"/>
        </w:rPr>
        <w:t xml:space="preserve"> </w:t>
      </w:r>
      <w:hyperlink r:id="rId7" w:tooltip="28 декабря" w:history="1">
        <w:r w:rsidRPr="00A02002">
          <w:rPr>
            <w:color w:val="000000"/>
            <w:sz w:val="24"/>
            <w:szCs w:val="24"/>
          </w:rPr>
          <w:t>28 декабря</w:t>
        </w:r>
      </w:hyperlink>
      <w:r w:rsidRPr="00A02002">
        <w:rPr>
          <w:color w:val="000000"/>
          <w:sz w:val="24"/>
          <w:szCs w:val="24"/>
        </w:rPr>
        <w:t xml:space="preserve"> </w:t>
      </w:r>
      <w:hyperlink r:id="rId8" w:tooltip="1995 год в истории метрополитена" w:history="1">
        <w:r w:rsidRPr="00A02002">
          <w:rPr>
            <w:color w:val="000000"/>
            <w:sz w:val="24"/>
            <w:szCs w:val="24"/>
          </w:rPr>
          <w:t>1995</w:t>
        </w:r>
      </w:hyperlink>
      <w:r w:rsidRPr="00A02002">
        <w:rPr>
          <w:color w:val="000000"/>
          <w:sz w:val="24"/>
          <w:szCs w:val="24"/>
        </w:rPr>
        <w:t xml:space="preserve"> года в составе участка «</w:t>
      </w:r>
      <w:hyperlink r:id="rId9" w:tooltip="Чкаловская (станция метро, Москва)" w:history="1">
        <w:r w:rsidRPr="00A02002">
          <w:rPr>
            <w:color w:val="000000"/>
            <w:sz w:val="24"/>
            <w:szCs w:val="24"/>
          </w:rPr>
          <w:t>Чкаловская</w:t>
        </w:r>
      </w:hyperlink>
      <w:r w:rsidRPr="00A02002">
        <w:rPr>
          <w:color w:val="000000"/>
          <w:sz w:val="24"/>
          <w:szCs w:val="24"/>
        </w:rPr>
        <w:t xml:space="preserve">» — «Волжская». </w:t>
      </w:r>
      <w:proofErr w:type="gramStart"/>
      <w:r w:rsidRPr="00A02002">
        <w:rPr>
          <w:color w:val="000000"/>
          <w:sz w:val="24"/>
          <w:szCs w:val="24"/>
        </w:rPr>
        <w:t>Названа</w:t>
      </w:r>
      <w:proofErr w:type="gramEnd"/>
      <w:r w:rsidRPr="00A02002">
        <w:rPr>
          <w:color w:val="000000"/>
          <w:sz w:val="24"/>
          <w:szCs w:val="24"/>
        </w:rPr>
        <w:t xml:space="preserve"> по близлежащему </w:t>
      </w:r>
      <w:hyperlink r:id="rId10" w:tooltip="Волжский бульвар" w:history="1">
        <w:r w:rsidRPr="00A02002">
          <w:rPr>
            <w:color w:val="000000"/>
            <w:sz w:val="24"/>
            <w:szCs w:val="24"/>
          </w:rPr>
          <w:t>Волжскому бульвару</w:t>
        </w:r>
      </w:hyperlink>
      <w:r w:rsidRPr="00A02002">
        <w:rPr>
          <w:color w:val="000000"/>
          <w:sz w:val="24"/>
          <w:szCs w:val="24"/>
        </w:rPr>
        <w:t>.</w:t>
      </w:r>
    </w:p>
    <w:p w:rsidR="00A02002" w:rsidRPr="00A02002" w:rsidRDefault="00A02002" w:rsidP="00A02002">
      <w:pPr>
        <w:widowControl w:val="0"/>
        <w:suppressAutoHyphens/>
        <w:adjustRightInd w:val="0"/>
        <w:ind w:firstLine="709"/>
        <w:jc w:val="both"/>
        <w:rPr>
          <w:color w:val="000000"/>
          <w:sz w:val="24"/>
          <w:szCs w:val="24"/>
        </w:rPr>
      </w:pPr>
      <w:r w:rsidRPr="00A02002">
        <w:rPr>
          <w:b/>
          <w:color w:val="000000"/>
          <w:sz w:val="24"/>
          <w:szCs w:val="24"/>
        </w:rPr>
        <w:lastRenderedPageBreak/>
        <w:t xml:space="preserve">Метро </w:t>
      </w:r>
      <w:r w:rsidRPr="00A02002">
        <w:rPr>
          <w:b/>
          <w:bCs/>
          <w:color w:val="000000"/>
          <w:sz w:val="24"/>
          <w:szCs w:val="24"/>
        </w:rPr>
        <w:t>«Текстильщики»</w:t>
      </w:r>
      <w:r w:rsidRPr="00A02002">
        <w:rPr>
          <w:color w:val="000000"/>
          <w:sz w:val="24"/>
          <w:szCs w:val="24"/>
        </w:rPr>
        <w:t xml:space="preserve"> — станция </w:t>
      </w:r>
      <w:proofErr w:type="spellStart"/>
      <w:r w:rsidRPr="00A02002">
        <w:rPr>
          <w:color w:val="000000"/>
          <w:sz w:val="24"/>
          <w:szCs w:val="24"/>
        </w:rPr>
        <w:t>Таганско</w:t>
      </w:r>
      <w:proofErr w:type="spellEnd"/>
      <w:r w:rsidRPr="00A02002">
        <w:rPr>
          <w:color w:val="000000"/>
          <w:sz w:val="24"/>
          <w:szCs w:val="24"/>
        </w:rPr>
        <w:t>-Краснопресненской линии Московского метрополитена. Расположена между станциями «Волгоградский проспект» и «</w:t>
      </w:r>
      <w:hyperlink r:id="rId11" w:tooltip="Кузьминки (станция метро)" w:history="1">
        <w:r w:rsidRPr="00A02002">
          <w:rPr>
            <w:color w:val="000000"/>
            <w:sz w:val="24"/>
            <w:szCs w:val="24"/>
          </w:rPr>
          <w:t>Кузьминки</w:t>
        </w:r>
      </w:hyperlink>
      <w:r w:rsidRPr="00A02002">
        <w:rPr>
          <w:color w:val="000000"/>
          <w:sz w:val="24"/>
          <w:szCs w:val="24"/>
        </w:rPr>
        <w:t>» на территории районов Текстильщики и Печатники Юго-Восточного административного округа;</w:t>
      </w:r>
    </w:p>
    <w:p w:rsidR="00A02002" w:rsidRPr="00A02002" w:rsidRDefault="00A02002" w:rsidP="00A02002">
      <w:pPr>
        <w:widowControl w:val="0"/>
        <w:suppressAutoHyphens/>
        <w:adjustRightInd w:val="0"/>
        <w:ind w:firstLine="709"/>
        <w:jc w:val="both"/>
        <w:rPr>
          <w:color w:val="000000"/>
          <w:sz w:val="24"/>
          <w:szCs w:val="24"/>
        </w:rPr>
      </w:pPr>
      <w:r w:rsidRPr="00A02002">
        <w:rPr>
          <w:b/>
          <w:color w:val="000000"/>
          <w:sz w:val="24"/>
          <w:szCs w:val="24"/>
        </w:rPr>
        <w:t>Железнодорожная станция «</w:t>
      </w:r>
      <w:r w:rsidRPr="00A02002">
        <w:rPr>
          <w:b/>
          <w:bCs/>
          <w:color w:val="000000"/>
          <w:sz w:val="24"/>
          <w:szCs w:val="24"/>
        </w:rPr>
        <w:t>Текстильщики»</w:t>
      </w:r>
      <w:r w:rsidRPr="00A02002">
        <w:rPr>
          <w:color w:val="000000"/>
          <w:sz w:val="24"/>
          <w:szCs w:val="24"/>
        </w:rPr>
        <w:t xml:space="preserve"> — железнодорожная платформа Курского направления МЖД в Москве. </w:t>
      </w:r>
      <w:proofErr w:type="gramStart"/>
      <w:r w:rsidRPr="00A02002">
        <w:rPr>
          <w:color w:val="000000"/>
          <w:sz w:val="24"/>
          <w:szCs w:val="24"/>
        </w:rPr>
        <w:t>Открыта</w:t>
      </w:r>
      <w:proofErr w:type="gramEnd"/>
      <w:r w:rsidRPr="00A02002">
        <w:rPr>
          <w:color w:val="000000"/>
          <w:sz w:val="24"/>
          <w:szCs w:val="24"/>
        </w:rPr>
        <w:t xml:space="preserve"> в 1894 году. </w:t>
      </w:r>
      <w:proofErr w:type="gramStart"/>
      <w:r w:rsidRPr="00A02002">
        <w:rPr>
          <w:color w:val="000000"/>
          <w:sz w:val="24"/>
          <w:szCs w:val="24"/>
        </w:rPr>
        <w:t>Имеется беспересадочное прямое сообщение на Рижское и Смоленское (Белорусское) направления;</w:t>
      </w:r>
      <w:proofErr w:type="gramEnd"/>
    </w:p>
    <w:p w:rsidR="00A02002" w:rsidRPr="00A02002" w:rsidRDefault="00A02002" w:rsidP="00A02002">
      <w:pPr>
        <w:widowControl w:val="0"/>
        <w:suppressAutoHyphens/>
        <w:adjustRightInd w:val="0"/>
        <w:ind w:firstLine="709"/>
        <w:jc w:val="both"/>
        <w:rPr>
          <w:color w:val="000000"/>
          <w:sz w:val="24"/>
          <w:szCs w:val="24"/>
        </w:rPr>
      </w:pPr>
      <w:r w:rsidRPr="00A02002">
        <w:rPr>
          <w:b/>
          <w:color w:val="000000"/>
          <w:sz w:val="24"/>
          <w:szCs w:val="24"/>
        </w:rPr>
        <w:t>Автобусы</w:t>
      </w:r>
      <w:r w:rsidRPr="00A02002">
        <w:rPr>
          <w:color w:val="000000"/>
          <w:sz w:val="24"/>
          <w:szCs w:val="24"/>
        </w:rPr>
        <w:t xml:space="preserve"> с маршрутами 29, 54, 74, 99, 143, 159, 161, 169кф, 193, 228, 234, 623, 633, 650, 703, 725, 861, </w:t>
      </w:r>
      <w:proofErr w:type="spellStart"/>
      <w:r w:rsidRPr="00A02002">
        <w:rPr>
          <w:color w:val="000000"/>
          <w:sz w:val="24"/>
          <w:szCs w:val="24"/>
        </w:rPr>
        <w:t>Вч</w:t>
      </w:r>
      <w:proofErr w:type="spellEnd"/>
      <w:r w:rsidRPr="00A02002">
        <w:rPr>
          <w:color w:val="000000"/>
          <w:sz w:val="24"/>
          <w:szCs w:val="24"/>
        </w:rPr>
        <w:t xml:space="preserve">, </w:t>
      </w:r>
      <w:proofErr w:type="spellStart"/>
      <w:r w:rsidRPr="00A02002">
        <w:rPr>
          <w:color w:val="000000"/>
          <w:sz w:val="24"/>
          <w:szCs w:val="24"/>
        </w:rPr>
        <w:t>Вк</w:t>
      </w:r>
      <w:proofErr w:type="spellEnd"/>
      <w:r w:rsidRPr="00A02002">
        <w:rPr>
          <w:color w:val="000000"/>
          <w:sz w:val="24"/>
          <w:szCs w:val="24"/>
        </w:rPr>
        <w:t>, С</w:t>
      </w:r>
      <w:proofErr w:type="gramStart"/>
      <w:r w:rsidRPr="00A02002">
        <w:rPr>
          <w:color w:val="000000"/>
          <w:sz w:val="24"/>
          <w:szCs w:val="24"/>
        </w:rPr>
        <w:t>4</w:t>
      </w:r>
      <w:proofErr w:type="gramEnd"/>
      <w:r w:rsidRPr="00A02002">
        <w:rPr>
          <w:color w:val="000000"/>
          <w:sz w:val="24"/>
          <w:szCs w:val="24"/>
        </w:rPr>
        <w:t>.;405,530.169</w:t>
      </w:r>
      <w:r w:rsidRPr="00A02002">
        <w:rPr>
          <w:color w:val="000000"/>
          <w:sz w:val="24"/>
          <w:szCs w:val="24"/>
          <w:lang w:val="en-US"/>
        </w:rPr>
        <w:t>k</w:t>
      </w:r>
      <w:r w:rsidRPr="00A02002">
        <w:rPr>
          <w:color w:val="000000"/>
          <w:sz w:val="24"/>
          <w:szCs w:val="24"/>
        </w:rPr>
        <w:t>,8</w:t>
      </w:r>
      <w:r w:rsidRPr="00A02002">
        <w:rPr>
          <w:color w:val="000000"/>
          <w:sz w:val="24"/>
          <w:szCs w:val="24"/>
          <w:lang w:val="en-US"/>
        </w:rPr>
        <w:t>B</w:t>
      </w:r>
      <w:r w:rsidRPr="00A02002">
        <w:rPr>
          <w:color w:val="000000"/>
          <w:sz w:val="24"/>
          <w:szCs w:val="24"/>
        </w:rPr>
        <w:t>,</w:t>
      </w:r>
      <w:r w:rsidRPr="00A02002">
        <w:rPr>
          <w:color w:val="000000"/>
          <w:sz w:val="24"/>
          <w:szCs w:val="24"/>
          <w:lang w:val="en-US"/>
        </w:rPr>
        <w:t>H</w:t>
      </w:r>
      <w:r w:rsidRPr="00A02002">
        <w:rPr>
          <w:color w:val="000000"/>
          <w:sz w:val="24"/>
          <w:szCs w:val="24"/>
        </w:rPr>
        <w:t>5</w:t>
      </w:r>
    </w:p>
    <w:p w:rsidR="00A02002" w:rsidRPr="00A02002" w:rsidRDefault="00A02002" w:rsidP="00A02002">
      <w:pPr>
        <w:widowControl w:val="0"/>
        <w:suppressAutoHyphens/>
        <w:adjustRightInd w:val="0"/>
        <w:ind w:firstLine="709"/>
        <w:jc w:val="both"/>
        <w:rPr>
          <w:color w:val="000000"/>
          <w:sz w:val="24"/>
          <w:szCs w:val="24"/>
        </w:rPr>
      </w:pPr>
      <w:r w:rsidRPr="00A02002">
        <w:rPr>
          <w:b/>
          <w:color w:val="000000"/>
          <w:sz w:val="24"/>
          <w:szCs w:val="24"/>
        </w:rPr>
        <w:t xml:space="preserve">Троллейбусы </w:t>
      </w:r>
      <w:r w:rsidRPr="00A02002">
        <w:rPr>
          <w:color w:val="000000"/>
          <w:sz w:val="24"/>
          <w:szCs w:val="24"/>
        </w:rPr>
        <w:t>с маршрутами 27, 38, 38к, 50.</w:t>
      </w:r>
    </w:p>
    <w:p w:rsidR="00A02002" w:rsidRPr="00A02002" w:rsidRDefault="00A02002" w:rsidP="00A02002">
      <w:pPr>
        <w:widowControl w:val="0"/>
        <w:suppressAutoHyphens/>
        <w:adjustRightInd w:val="0"/>
        <w:ind w:firstLine="709"/>
        <w:jc w:val="both"/>
        <w:rPr>
          <w:color w:val="000000"/>
          <w:sz w:val="24"/>
          <w:szCs w:val="24"/>
        </w:rPr>
      </w:pPr>
      <w:r w:rsidRPr="00A02002">
        <w:rPr>
          <w:color w:val="000000"/>
          <w:sz w:val="24"/>
          <w:szCs w:val="24"/>
        </w:rPr>
        <w:t xml:space="preserve">К основным автомобильным магистралям района Текстильщики можно отнести — </w:t>
      </w:r>
      <w:proofErr w:type="spellStart"/>
      <w:r w:rsidRPr="00A02002">
        <w:rPr>
          <w:color w:val="000000"/>
          <w:sz w:val="24"/>
          <w:szCs w:val="24"/>
        </w:rPr>
        <w:t>Грайвороновскую</w:t>
      </w:r>
      <w:proofErr w:type="spellEnd"/>
      <w:r w:rsidRPr="00A02002">
        <w:rPr>
          <w:color w:val="000000"/>
          <w:sz w:val="24"/>
          <w:szCs w:val="24"/>
        </w:rPr>
        <w:t xml:space="preserve"> улицу, Волгоградский проспект, </w:t>
      </w:r>
      <w:proofErr w:type="spellStart"/>
      <w:r w:rsidRPr="00A02002">
        <w:rPr>
          <w:color w:val="000000"/>
          <w:sz w:val="24"/>
          <w:szCs w:val="24"/>
        </w:rPr>
        <w:t>Люблинскую</w:t>
      </w:r>
      <w:proofErr w:type="spellEnd"/>
      <w:r w:rsidRPr="00A02002">
        <w:rPr>
          <w:color w:val="000000"/>
          <w:sz w:val="24"/>
          <w:szCs w:val="24"/>
        </w:rPr>
        <w:t xml:space="preserve"> улицу, улицу Юных Ленинцев и </w:t>
      </w:r>
      <w:proofErr w:type="spellStart"/>
      <w:r w:rsidRPr="00A02002">
        <w:rPr>
          <w:color w:val="000000"/>
          <w:sz w:val="24"/>
          <w:szCs w:val="24"/>
        </w:rPr>
        <w:t>Краснодонскую</w:t>
      </w:r>
      <w:proofErr w:type="spellEnd"/>
      <w:r w:rsidRPr="00A02002">
        <w:rPr>
          <w:color w:val="000000"/>
          <w:sz w:val="24"/>
          <w:szCs w:val="24"/>
        </w:rPr>
        <w:t xml:space="preserve"> улицу.</w:t>
      </w:r>
    </w:p>
    <w:p w:rsidR="00A02002" w:rsidRPr="00A02002" w:rsidRDefault="00A02002" w:rsidP="00A02002">
      <w:pPr>
        <w:widowControl w:val="0"/>
        <w:suppressAutoHyphens/>
        <w:adjustRightInd w:val="0"/>
        <w:ind w:firstLine="709"/>
        <w:jc w:val="both"/>
        <w:rPr>
          <w:color w:val="000000"/>
          <w:sz w:val="24"/>
          <w:szCs w:val="24"/>
        </w:rPr>
      </w:pPr>
      <w:r w:rsidRPr="00A02002">
        <w:rPr>
          <w:color w:val="000000"/>
          <w:sz w:val="24"/>
          <w:szCs w:val="24"/>
        </w:rPr>
        <w:t>Количество улиц в муниципальном округе Текстильщики - 24.</w:t>
      </w:r>
    </w:p>
    <w:p w:rsidR="00A02002" w:rsidRPr="00A02002" w:rsidRDefault="00A02002" w:rsidP="00A02002">
      <w:pPr>
        <w:widowControl w:val="0"/>
        <w:suppressAutoHyphens/>
        <w:adjustRightInd w:val="0"/>
        <w:ind w:firstLine="709"/>
        <w:jc w:val="both"/>
        <w:rPr>
          <w:color w:val="000000"/>
          <w:sz w:val="24"/>
          <w:szCs w:val="24"/>
        </w:rPr>
      </w:pPr>
      <w:r w:rsidRPr="00A02002">
        <w:rPr>
          <w:color w:val="000000"/>
          <w:sz w:val="24"/>
          <w:szCs w:val="24"/>
        </w:rPr>
        <w:t>Территория муниципального округа Текстильщики в городе Москве занимает 590,57 га и разделена на две части городской магистралью – Волгоградским проспектом.</w:t>
      </w:r>
    </w:p>
    <w:p w:rsidR="00A02002" w:rsidRPr="00A02002" w:rsidRDefault="00A02002" w:rsidP="00A02002">
      <w:pPr>
        <w:widowControl w:val="0"/>
        <w:suppressAutoHyphens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A02002" w:rsidRPr="00A02002" w:rsidRDefault="00A02002" w:rsidP="00A02002">
      <w:pPr>
        <w:keepNext/>
        <w:shd w:val="clear" w:color="auto" w:fill="FFFFFF"/>
        <w:suppressAutoHyphens/>
        <w:adjustRightInd w:val="0"/>
        <w:jc w:val="center"/>
        <w:outlineLvl w:val="1"/>
        <w:rPr>
          <w:b/>
          <w:bCs/>
          <w:color w:val="000000"/>
          <w:sz w:val="24"/>
          <w:szCs w:val="24"/>
          <w:lang w:val="x-none" w:eastAsia="x-none"/>
        </w:rPr>
      </w:pPr>
      <w:bookmarkStart w:id="10" w:name="_Toc274842851"/>
      <w:bookmarkStart w:id="11" w:name="_Toc274842915"/>
      <w:bookmarkStart w:id="12" w:name="_Toc274842952"/>
      <w:bookmarkStart w:id="13" w:name="_Toc274843003"/>
      <w:bookmarkStart w:id="14" w:name="_Toc274843043"/>
      <w:r w:rsidRPr="00A02002">
        <w:rPr>
          <w:b/>
          <w:bCs/>
          <w:color w:val="000000"/>
          <w:sz w:val="24"/>
          <w:szCs w:val="24"/>
          <w:lang w:val="x-none" w:eastAsia="x-none"/>
        </w:rPr>
        <w:t>АНАЛИЗ СОЦИАЛЬНО-ЭКОНОМИЧЕСКОГО СОСТОЯНИЯ МУНИЦИПАЛЬНОГО ОКРУГА ТЕКСТИЛЬЩИКИ В ГОРОДЕ МОСКВЕ</w:t>
      </w:r>
      <w:bookmarkEnd w:id="10"/>
      <w:bookmarkEnd w:id="11"/>
      <w:bookmarkEnd w:id="12"/>
      <w:bookmarkEnd w:id="13"/>
      <w:bookmarkEnd w:id="14"/>
    </w:p>
    <w:p w:rsidR="00A02002" w:rsidRPr="00A02002" w:rsidRDefault="00A02002" w:rsidP="00A02002">
      <w:pPr>
        <w:widowControl w:val="0"/>
        <w:suppressAutoHyphens/>
        <w:adjustRightInd w:val="0"/>
        <w:jc w:val="both"/>
        <w:rPr>
          <w:color w:val="000000"/>
          <w:sz w:val="24"/>
          <w:szCs w:val="24"/>
        </w:rPr>
      </w:pPr>
    </w:p>
    <w:p w:rsidR="00A02002" w:rsidRPr="00A02002" w:rsidRDefault="00A02002" w:rsidP="00A02002">
      <w:pPr>
        <w:widowControl w:val="0"/>
        <w:suppressAutoHyphens/>
        <w:adjustRightInd w:val="0"/>
        <w:ind w:firstLine="709"/>
        <w:jc w:val="both"/>
        <w:rPr>
          <w:color w:val="000000"/>
          <w:sz w:val="24"/>
          <w:szCs w:val="24"/>
        </w:rPr>
      </w:pPr>
      <w:r w:rsidRPr="00A02002">
        <w:rPr>
          <w:color w:val="000000"/>
          <w:sz w:val="24"/>
          <w:szCs w:val="24"/>
        </w:rPr>
        <w:t>Муниципальный округ Текстильщики является промышленным. Свое название он получил от поселка текстильщиков, который в свою очередь образовался на месте поселения рабочих ситцевой, шерстопрядильной и других текстильных фабрик 19 века. Теперь на карте Текстильщиков представлены такие крупные промышленные предприятия, как  АОО Юго-Восточная промышленная компания “</w:t>
      </w:r>
      <w:proofErr w:type="spellStart"/>
      <w:r w:rsidRPr="00A02002">
        <w:rPr>
          <w:color w:val="000000"/>
          <w:sz w:val="24"/>
          <w:szCs w:val="24"/>
        </w:rPr>
        <w:t>Картонтара</w:t>
      </w:r>
      <w:proofErr w:type="spellEnd"/>
      <w:r w:rsidRPr="00A02002">
        <w:rPr>
          <w:color w:val="000000"/>
          <w:sz w:val="24"/>
          <w:szCs w:val="24"/>
        </w:rPr>
        <w:t xml:space="preserve">”, Завод Экспериментальных Машин, Московское </w:t>
      </w:r>
      <w:proofErr w:type="spellStart"/>
      <w:r w:rsidRPr="00A02002">
        <w:rPr>
          <w:color w:val="000000"/>
          <w:sz w:val="24"/>
          <w:szCs w:val="24"/>
        </w:rPr>
        <w:t>аэрогеодезическое</w:t>
      </w:r>
      <w:proofErr w:type="spellEnd"/>
      <w:r w:rsidRPr="00A02002">
        <w:rPr>
          <w:color w:val="000000"/>
          <w:sz w:val="24"/>
          <w:szCs w:val="24"/>
        </w:rPr>
        <w:t xml:space="preserve"> предприятие, </w:t>
      </w:r>
      <w:proofErr w:type="spellStart"/>
      <w:r w:rsidRPr="00A02002">
        <w:rPr>
          <w:color w:val="000000"/>
          <w:sz w:val="24"/>
          <w:szCs w:val="24"/>
        </w:rPr>
        <w:t>А</w:t>
      </w:r>
      <w:proofErr w:type="gramStart"/>
      <w:r w:rsidRPr="00A02002">
        <w:rPr>
          <w:color w:val="000000"/>
          <w:sz w:val="24"/>
          <w:szCs w:val="24"/>
        </w:rPr>
        <w:t>О”</w:t>
      </w:r>
      <w:proofErr w:type="gramEnd"/>
      <w:r w:rsidRPr="00A02002">
        <w:rPr>
          <w:color w:val="000000"/>
          <w:sz w:val="24"/>
          <w:szCs w:val="24"/>
        </w:rPr>
        <w:t>Спецэлектрод</w:t>
      </w:r>
      <w:proofErr w:type="spellEnd"/>
      <w:r w:rsidRPr="00A02002">
        <w:rPr>
          <w:color w:val="000000"/>
          <w:sz w:val="24"/>
          <w:szCs w:val="24"/>
        </w:rPr>
        <w:t>” , МОЭМЗ, АО «Одиссей – РТИ» . Площадь промышленной зоны занимает в целом третью часть от общей площади района.</w:t>
      </w:r>
    </w:p>
    <w:p w:rsidR="00A02002" w:rsidRPr="00A02002" w:rsidRDefault="00A02002" w:rsidP="00A02002">
      <w:pPr>
        <w:widowControl w:val="0"/>
        <w:suppressAutoHyphens/>
        <w:adjustRightInd w:val="0"/>
        <w:ind w:firstLine="709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3"/>
        <w:gridCol w:w="2620"/>
      </w:tblGrid>
      <w:tr w:rsidR="00A02002" w:rsidRPr="00A02002" w:rsidTr="00F31F45">
        <w:tc>
          <w:tcPr>
            <w:tcW w:w="7088" w:type="dxa"/>
            <w:vAlign w:val="center"/>
            <w:hideMark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02002">
              <w:rPr>
                <w:b/>
                <w:color w:val="000000"/>
                <w:sz w:val="24"/>
                <w:szCs w:val="24"/>
              </w:rPr>
              <w:t>Наименования, характеристики</w:t>
            </w:r>
          </w:p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02002">
              <w:rPr>
                <w:b/>
                <w:color w:val="000000"/>
                <w:sz w:val="24"/>
                <w:szCs w:val="24"/>
              </w:rPr>
              <w:t>На 01.10.2017</w:t>
            </w:r>
          </w:p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02002">
              <w:rPr>
                <w:b/>
                <w:color w:val="000000"/>
                <w:sz w:val="24"/>
                <w:szCs w:val="24"/>
              </w:rPr>
              <w:t>(кол-во)</w:t>
            </w:r>
          </w:p>
        </w:tc>
      </w:tr>
      <w:tr w:rsidR="00A02002" w:rsidRPr="00A02002" w:rsidTr="00F31F45">
        <w:tc>
          <w:tcPr>
            <w:tcW w:w="7088" w:type="dxa"/>
            <w:hideMark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Территория района Текстильщики (</w:t>
            </w:r>
            <w:proofErr w:type="gramStart"/>
            <w:r w:rsidRPr="00A02002">
              <w:rPr>
                <w:color w:val="000000"/>
                <w:sz w:val="24"/>
                <w:szCs w:val="24"/>
              </w:rPr>
              <w:t>га</w:t>
            </w:r>
            <w:proofErr w:type="gramEnd"/>
            <w:r w:rsidRPr="00A02002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693" w:type="dxa"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590,57 га</w:t>
            </w:r>
          </w:p>
        </w:tc>
      </w:tr>
      <w:tr w:rsidR="00A02002" w:rsidRPr="00A02002" w:rsidTr="00F31F45">
        <w:tc>
          <w:tcPr>
            <w:tcW w:w="7088" w:type="dxa"/>
            <w:hideMark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Численность постоянного населения (чел)</w:t>
            </w:r>
          </w:p>
        </w:tc>
        <w:tc>
          <w:tcPr>
            <w:tcW w:w="2693" w:type="dxa"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104653</w:t>
            </w:r>
          </w:p>
        </w:tc>
      </w:tr>
      <w:tr w:rsidR="00A02002" w:rsidRPr="00A02002" w:rsidTr="00F31F45">
        <w:tc>
          <w:tcPr>
            <w:tcW w:w="7088" w:type="dxa"/>
            <w:hideMark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Население трудоспособного возраста (чел)</w:t>
            </w:r>
          </w:p>
        </w:tc>
        <w:tc>
          <w:tcPr>
            <w:tcW w:w="2693" w:type="dxa"/>
            <w:shd w:val="clear" w:color="auto" w:fill="FFFFFF"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50803</w:t>
            </w:r>
          </w:p>
        </w:tc>
      </w:tr>
      <w:tr w:rsidR="00A02002" w:rsidRPr="00A02002" w:rsidTr="00F31F45">
        <w:tc>
          <w:tcPr>
            <w:tcW w:w="7088" w:type="dxa"/>
            <w:hideMark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Пенсионеры и инвалиды (чел)</w:t>
            </w:r>
          </w:p>
        </w:tc>
        <w:tc>
          <w:tcPr>
            <w:tcW w:w="2693" w:type="dxa"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33832</w:t>
            </w:r>
          </w:p>
        </w:tc>
      </w:tr>
      <w:tr w:rsidR="00A02002" w:rsidRPr="00A02002" w:rsidTr="00F31F45">
        <w:tc>
          <w:tcPr>
            <w:tcW w:w="7088" w:type="dxa"/>
            <w:hideMark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Несовершеннолетние (чел)</w:t>
            </w:r>
          </w:p>
        </w:tc>
        <w:tc>
          <w:tcPr>
            <w:tcW w:w="2693" w:type="dxa"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18300</w:t>
            </w:r>
          </w:p>
        </w:tc>
      </w:tr>
      <w:tr w:rsidR="00A02002" w:rsidRPr="00A02002" w:rsidTr="00F31F45">
        <w:tc>
          <w:tcPr>
            <w:tcW w:w="7088" w:type="dxa"/>
            <w:hideMark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Маршруты наземного транспорта</w:t>
            </w:r>
          </w:p>
        </w:tc>
        <w:tc>
          <w:tcPr>
            <w:tcW w:w="2693" w:type="dxa"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02002"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A02002" w:rsidRPr="00A02002" w:rsidTr="00F31F45">
        <w:tc>
          <w:tcPr>
            <w:tcW w:w="7088" w:type="dxa"/>
            <w:hideMark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Крупные промышленные предприятия</w:t>
            </w:r>
          </w:p>
        </w:tc>
        <w:tc>
          <w:tcPr>
            <w:tcW w:w="2693" w:type="dxa"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02002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A02002" w:rsidRPr="00A02002" w:rsidTr="00F31F45">
        <w:tc>
          <w:tcPr>
            <w:tcW w:w="7088" w:type="dxa"/>
            <w:hideMark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Строения</w:t>
            </w:r>
          </w:p>
        </w:tc>
        <w:tc>
          <w:tcPr>
            <w:tcW w:w="2693" w:type="dxa"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318</w:t>
            </w:r>
          </w:p>
        </w:tc>
      </w:tr>
      <w:tr w:rsidR="00A02002" w:rsidRPr="00A02002" w:rsidTr="00F31F45">
        <w:tc>
          <w:tcPr>
            <w:tcW w:w="7088" w:type="dxa"/>
            <w:hideMark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Муниципальный жилой фонд</w:t>
            </w:r>
          </w:p>
        </w:tc>
        <w:tc>
          <w:tcPr>
            <w:tcW w:w="2693" w:type="dxa"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312</w:t>
            </w:r>
          </w:p>
        </w:tc>
      </w:tr>
      <w:tr w:rsidR="00A02002" w:rsidRPr="00A02002" w:rsidTr="00F31F45">
        <w:tc>
          <w:tcPr>
            <w:tcW w:w="7088" w:type="dxa"/>
            <w:hideMark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ТСЖ</w:t>
            </w:r>
          </w:p>
        </w:tc>
        <w:tc>
          <w:tcPr>
            <w:tcW w:w="2693" w:type="dxa"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2</w:t>
            </w:r>
          </w:p>
        </w:tc>
      </w:tr>
      <w:tr w:rsidR="00A02002" w:rsidRPr="00A02002" w:rsidTr="00F31F45">
        <w:tc>
          <w:tcPr>
            <w:tcW w:w="7088" w:type="dxa"/>
            <w:hideMark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Ведомственный жилой фонд</w:t>
            </w:r>
          </w:p>
        </w:tc>
        <w:tc>
          <w:tcPr>
            <w:tcW w:w="2693" w:type="dxa"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11</w:t>
            </w:r>
          </w:p>
        </w:tc>
      </w:tr>
      <w:tr w:rsidR="00A02002" w:rsidRPr="00A02002" w:rsidTr="00F31F45">
        <w:tc>
          <w:tcPr>
            <w:tcW w:w="7088" w:type="dxa"/>
            <w:hideMark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ЖСК</w:t>
            </w:r>
          </w:p>
        </w:tc>
        <w:tc>
          <w:tcPr>
            <w:tcW w:w="2693" w:type="dxa"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02002" w:rsidRPr="00A02002" w:rsidTr="00F31F45">
        <w:tc>
          <w:tcPr>
            <w:tcW w:w="7088" w:type="dxa"/>
            <w:hideMark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Общежития</w:t>
            </w:r>
          </w:p>
        </w:tc>
        <w:tc>
          <w:tcPr>
            <w:tcW w:w="2693" w:type="dxa"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4</w:t>
            </w:r>
          </w:p>
        </w:tc>
      </w:tr>
      <w:tr w:rsidR="00A02002" w:rsidRPr="00A02002" w:rsidTr="00F31F45">
        <w:tc>
          <w:tcPr>
            <w:tcW w:w="7088" w:type="dxa"/>
            <w:hideMark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Гостиницы/хостелы</w:t>
            </w:r>
          </w:p>
        </w:tc>
        <w:tc>
          <w:tcPr>
            <w:tcW w:w="2693" w:type="dxa"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02002">
              <w:rPr>
                <w:color w:val="000000"/>
                <w:sz w:val="24"/>
                <w:szCs w:val="24"/>
                <w:lang w:val="en-US"/>
              </w:rPr>
              <w:t>4</w:t>
            </w:r>
            <w:r w:rsidRPr="00A02002">
              <w:rPr>
                <w:color w:val="000000"/>
                <w:sz w:val="24"/>
                <w:szCs w:val="24"/>
              </w:rPr>
              <w:t>/</w:t>
            </w:r>
            <w:r w:rsidRPr="00A02002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A02002" w:rsidRPr="00A02002" w:rsidTr="00F31F45">
        <w:tc>
          <w:tcPr>
            <w:tcW w:w="7088" w:type="dxa"/>
            <w:hideMark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Филиалы Сбербанка РФ</w:t>
            </w:r>
          </w:p>
        </w:tc>
        <w:tc>
          <w:tcPr>
            <w:tcW w:w="2693" w:type="dxa"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3</w:t>
            </w:r>
          </w:p>
        </w:tc>
      </w:tr>
      <w:tr w:rsidR="00A02002" w:rsidRPr="00A02002" w:rsidTr="00F31F45">
        <w:tc>
          <w:tcPr>
            <w:tcW w:w="7088" w:type="dxa"/>
            <w:hideMark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Отделения связи межрайонного почтамта</w:t>
            </w:r>
          </w:p>
        </w:tc>
        <w:tc>
          <w:tcPr>
            <w:tcW w:w="2693" w:type="dxa"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4</w:t>
            </w:r>
          </w:p>
        </w:tc>
      </w:tr>
      <w:tr w:rsidR="00A02002" w:rsidRPr="00A02002" w:rsidTr="00F31F45">
        <w:tc>
          <w:tcPr>
            <w:tcW w:w="7088" w:type="dxa"/>
            <w:hideMark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Торговая площадь кв. м</w:t>
            </w:r>
          </w:p>
        </w:tc>
        <w:tc>
          <w:tcPr>
            <w:tcW w:w="2693" w:type="dxa"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104880,4</w:t>
            </w:r>
          </w:p>
        </w:tc>
      </w:tr>
      <w:tr w:rsidR="00A02002" w:rsidRPr="00A02002" w:rsidTr="00F31F45">
        <w:tc>
          <w:tcPr>
            <w:tcW w:w="7088" w:type="dxa"/>
            <w:hideMark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2002">
              <w:rPr>
                <w:color w:val="000000"/>
                <w:sz w:val="24"/>
                <w:szCs w:val="24"/>
              </w:rPr>
              <w:t>Рынок</w:t>
            </w:r>
          </w:p>
        </w:tc>
        <w:tc>
          <w:tcPr>
            <w:tcW w:w="2693" w:type="dxa"/>
          </w:tcPr>
          <w:p w:rsidR="00A02002" w:rsidRPr="00A02002" w:rsidRDefault="00A02002" w:rsidP="00A0200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02002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A02002" w:rsidRPr="00A02002" w:rsidRDefault="00A02002" w:rsidP="00A02002">
      <w:pPr>
        <w:widowControl w:val="0"/>
        <w:suppressAutoHyphens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A02002" w:rsidRPr="00A02002" w:rsidRDefault="00A02002" w:rsidP="00A02002">
      <w:pPr>
        <w:widowControl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A02002">
        <w:rPr>
          <w:b/>
          <w:color w:val="000000"/>
          <w:sz w:val="24"/>
          <w:szCs w:val="24"/>
        </w:rPr>
        <w:t xml:space="preserve">Сеть учреждений образования </w:t>
      </w:r>
      <w:r w:rsidRPr="00A02002">
        <w:rPr>
          <w:color w:val="000000"/>
          <w:sz w:val="24"/>
          <w:szCs w:val="24"/>
        </w:rPr>
        <w:t xml:space="preserve">района Текстильщики включает </w:t>
      </w:r>
      <w:r w:rsidRPr="00A02002">
        <w:rPr>
          <w:b/>
          <w:color w:val="000000"/>
          <w:sz w:val="24"/>
          <w:szCs w:val="24"/>
        </w:rPr>
        <w:t>16</w:t>
      </w:r>
      <w:r w:rsidRPr="00A02002">
        <w:rPr>
          <w:color w:val="000000"/>
          <w:sz w:val="24"/>
          <w:szCs w:val="24"/>
        </w:rPr>
        <w:t xml:space="preserve"> учреждений образования:</w:t>
      </w:r>
    </w:p>
    <w:p w:rsidR="00A02002" w:rsidRPr="00A02002" w:rsidRDefault="00A02002" w:rsidP="00A02002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autoSpaceDE/>
        <w:autoSpaceDN/>
        <w:adjustRightInd w:val="0"/>
        <w:ind w:firstLine="720"/>
        <w:jc w:val="both"/>
        <w:rPr>
          <w:color w:val="000000"/>
          <w:sz w:val="24"/>
          <w:szCs w:val="24"/>
        </w:rPr>
      </w:pPr>
      <w:r w:rsidRPr="00A02002">
        <w:rPr>
          <w:color w:val="000000"/>
          <w:sz w:val="24"/>
          <w:szCs w:val="24"/>
        </w:rPr>
        <w:lastRenderedPageBreak/>
        <w:t>Общеобразовательные комплексы– № 654 (7), № 687 (5), № 484 (1), № 2088 (5), № 1367 (8), № 1421 (1);</w:t>
      </w:r>
    </w:p>
    <w:p w:rsidR="00A02002" w:rsidRPr="00A02002" w:rsidRDefault="00A02002" w:rsidP="00A02002">
      <w:pPr>
        <w:widowControl w:val="0"/>
        <w:numPr>
          <w:ilvl w:val="0"/>
          <w:numId w:val="2"/>
        </w:numPr>
        <w:tabs>
          <w:tab w:val="clear" w:pos="360"/>
          <w:tab w:val="num" w:pos="142"/>
        </w:tabs>
        <w:autoSpaceDE/>
        <w:autoSpaceDN/>
        <w:adjustRightInd w:val="0"/>
        <w:ind w:firstLine="720"/>
        <w:jc w:val="both"/>
        <w:rPr>
          <w:color w:val="000000"/>
          <w:sz w:val="24"/>
          <w:szCs w:val="24"/>
        </w:rPr>
      </w:pPr>
      <w:r w:rsidRPr="00A02002">
        <w:rPr>
          <w:color w:val="000000"/>
          <w:sz w:val="24"/>
          <w:szCs w:val="24"/>
        </w:rPr>
        <w:t>Школа-интернат – 2 (Кадетская школа № 9, № 65);</w:t>
      </w:r>
    </w:p>
    <w:p w:rsidR="00A02002" w:rsidRPr="00A02002" w:rsidRDefault="00A02002" w:rsidP="00A02002">
      <w:pPr>
        <w:widowControl w:val="0"/>
        <w:numPr>
          <w:ilvl w:val="0"/>
          <w:numId w:val="3"/>
        </w:numPr>
        <w:tabs>
          <w:tab w:val="clear" w:pos="360"/>
          <w:tab w:val="num" w:pos="142"/>
        </w:tabs>
        <w:autoSpaceDE/>
        <w:autoSpaceDN/>
        <w:adjustRightInd w:val="0"/>
        <w:ind w:firstLine="720"/>
        <w:jc w:val="both"/>
        <w:rPr>
          <w:b/>
          <w:color w:val="000000"/>
          <w:sz w:val="24"/>
          <w:szCs w:val="24"/>
        </w:rPr>
      </w:pPr>
      <w:r w:rsidRPr="00A02002">
        <w:rPr>
          <w:rFonts w:ascii="Arial" w:hAnsi="Arial" w:cs="Arial"/>
          <w:color w:val="000000"/>
          <w:sz w:val="23"/>
          <w:szCs w:val="23"/>
          <w:shd w:val="clear" w:color="auto" w:fill="FFFFFF"/>
        </w:rPr>
        <w:t>ГБОУ "Лицей №2010</w:t>
      </w:r>
    </w:p>
    <w:p w:rsidR="00A02002" w:rsidRPr="00A02002" w:rsidRDefault="00A02002" w:rsidP="00A02002">
      <w:pPr>
        <w:widowControl w:val="0"/>
        <w:numPr>
          <w:ilvl w:val="0"/>
          <w:numId w:val="4"/>
        </w:numPr>
        <w:tabs>
          <w:tab w:val="num" w:pos="142"/>
        </w:tabs>
        <w:autoSpaceDE/>
        <w:autoSpaceDN/>
        <w:adjustRightInd w:val="0"/>
        <w:ind w:firstLine="720"/>
        <w:jc w:val="both"/>
        <w:rPr>
          <w:color w:val="000000"/>
          <w:sz w:val="24"/>
          <w:szCs w:val="24"/>
        </w:rPr>
      </w:pPr>
      <w:r w:rsidRPr="00A02002">
        <w:rPr>
          <w:color w:val="000000"/>
          <w:sz w:val="24"/>
          <w:szCs w:val="24"/>
        </w:rPr>
        <w:t>Дворец творчества детей и молодежи им. А.П. Гайдара – 1;</w:t>
      </w:r>
    </w:p>
    <w:p w:rsidR="00A02002" w:rsidRPr="00A02002" w:rsidRDefault="00A02002" w:rsidP="00A02002">
      <w:pPr>
        <w:widowControl w:val="0"/>
        <w:numPr>
          <w:ilvl w:val="0"/>
          <w:numId w:val="4"/>
        </w:numPr>
        <w:tabs>
          <w:tab w:val="num" w:pos="142"/>
        </w:tabs>
        <w:autoSpaceDE/>
        <w:autoSpaceDN/>
        <w:adjustRightInd w:val="0"/>
        <w:ind w:firstLine="720"/>
        <w:jc w:val="both"/>
        <w:rPr>
          <w:color w:val="000000"/>
          <w:sz w:val="24"/>
          <w:szCs w:val="24"/>
        </w:rPr>
      </w:pPr>
      <w:r w:rsidRPr="00A02002">
        <w:rPr>
          <w:color w:val="000000"/>
          <w:sz w:val="24"/>
          <w:szCs w:val="24"/>
        </w:rPr>
        <w:t>Профессиональное училище – 1 (Медицинское училище);</w:t>
      </w:r>
    </w:p>
    <w:p w:rsidR="00A02002" w:rsidRPr="00A02002" w:rsidRDefault="00A02002" w:rsidP="00A02002">
      <w:pPr>
        <w:widowControl w:val="0"/>
        <w:numPr>
          <w:ilvl w:val="0"/>
          <w:numId w:val="4"/>
        </w:numPr>
        <w:tabs>
          <w:tab w:val="num" w:pos="142"/>
        </w:tabs>
        <w:autoSpaceDE/>
        <w:autoSpaceDN/>
        <w:adjustRightInd w:val="0"/>
        <w:ind w:firstLine="720"/>
        <w:jc w:val="both"/>
        <w:rPr>
          <w:color w:val="000000"/>
          <w:sz w:val="24"/>
          <w:szCs w:val="24"/>
        </w:rPr>
      </w:pPr>
      <w:r w:rsidRPr="00A02002">
        <w:rPr>
          <w:color w:val="000000"/>
          <w:kern w:val="36"/>
          <w:sz w:val="24"/>
          <w:szCs w:val="24"/>
        </w:rPr>
        <w:t>Государственное бюджетное профессиональное образовательное учреждение города Москвы "Многопрофильный центр образования"</w:t>
      </w:r>
      <w:r w:rsidRPr="00A02002">
        <w:rPr>
          <w:color w:val="000000"/>
          <w:sz w:val="24"/>
          <w:szCs w:val="24"/>
        </w:rPr>
        <w:t xml:space="preserve"> – 1;</w:t>
      </w:r>
    </w:p>
    <w:p w:rsidR="00A02002" w:rsidRPr="00A02002" w:rsidRDefault="00A02002" w:rsidP="00A02002">
      <w:pPr>
        <w:widowControl w:val="0"/>
        <w:numPr>
          <w:ilvl w:val="0"/>
          <w:numId w:val="4"/>
        </w:numPr>
        <w:tabs>
          <w:tab w:val="num" w:pos="142"/>
        </w:tabs>
        <w:autoSpaceDE/>
        <w:autoSpaceDN/>
        <w:adjustRightInd w:val="0"/>
        <w:ind w:firstLine="720"/>
        <w:jc w:val="both"/>
        <w:rPr>
          <w:color w:val="000000"/>
          <w:sz w:val="24"/>
          <w:szCs w:val="24"/>
        </w:rPr>
      </w:pPr>
      <w:r w:rsidRPr="00A02002">
        <w:rPr>
          <w:rFonts w:ascii="Arial" w:hAnsi="Arial" w:cs="Arial"/>
          <w:color w:val="000000"/>
          <w:spacing w:val="5"/>
          <w:sz w:val="20"/>
          <w:szCs w:val="20"/>
          <w:shd w:val="clear" w:color="auto" w:fill="FFFFFF"/>
        </w:rPr>
        <w:t>"Колледж Архитектуры, Дизайна и Реинжиниринга №26" (ГБПОУ "26 КАДР")</w:t>
      </w:r>
    </w:p>
    <w:p w:rsidR="00A02002" w:rsidRPr="00A02002" w:rsidRDefault="00A02002" w:rsidP="00A02002">
      <w:pPr>
        <w:widowControl w:val="0"/>
        <w:numPr>
          <w:ilvl w:val="0"/>
          <w:numId w:val="4"/>
        </w:numPr>
        <w:tabs>
          <w:tab w:val="num" w:pos="142"/>
        </w:tabs>
        <w:autoSpaceDE/>
        <w:autoSpaceDN/>
        <w:adjustRightInd w:val="0"/>
        <w:ind w:firstLine="720"/>
        <w:jc w:val="both"/>
        <w:rPr>
          <w:color w:val="000000"/>
          <w:sz w:val="24"/>
          <w:szCs w:val="24"/>
        </w:rPr>
      </w:pPr>
      <w:r w:rsidRPr="00A02002">
        <w:rPr>
          <w:color w:val="000000"/>
          <w:sz w:val="24"/>
          <w:szCs w:val="24"/>
        </w:rPr>
        <w:t>Высшие учебные заведения – 2 (Институт Мировой экономики и информатизации, Московский Экономический Институт).</w:t>
      </w:r>
    </w:p>
    <w:p w:rsidR="00A02002" w:rsidRPr="00A02002" w:rsidRDefault="00A02002" w:rsidP="00A02002">
      <w:pPr>
        <w:widowControl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A02002" w:rsidRPr="00A02002" w:rsidRDefault="00A02002" w:rsidP="00A02002">
      <w:pPr>
        <w:widowControl w:val="0"/>
        <w:numPr>
          <w:ilvl w:val="12"/>
          <w:numId w:val="0"/>
        </w:numPr>
        <w:tabs>
          <w:tab w:val="num" w:pos="142"/>
        </w:tabs>
        <w:adjustRightInd w:val="0"/>
        <w:ind w:firstLine="720"/>
        <w:jc w:val="both"/>
        <w:rPr>
          <w:b/>
          <w:color w:val="000000"/>
          <w:sz w:val="24"/>
          <w:szCs w:val="24"/>
        </w:rPr>
      </w:pPr>
      <w:r w:rsidRPr="00A02002">
        <w:rPr>
          <w:color w:val="000000"/>
          <w:sz w:val="24"/>
          <w:szCs w:val="24"/>
        </w:rPr>
        <w:t xml:space="preserve">В муниципальном округе работают </w:t>
      </w:r>
      <w:r w:rsidRPr="00A02002">
        <w:rPr>
          <w:b/>
          <w:color w:val="000000"/>
          <w:sz w:val="24"/>
          <w:szCs w:val="24"/>
        </w:rPr>
        <w:t xml:space="preserve">6 </w:t>
      </w:r>
      <w:r w:rsidRPr="00A02002">
        <w:rPr>
          <w:color w:val="000000"/>
          <w:sz w:val="24"/>
          <w:szCs w:val="24"/>
        </w:rPr>
        <w:t xml:space="preserve">государственных </w:t>
      </w:r>
      <w:r w:rsidRPr="00A02002">
        <w:rPr>
          <w:b/>
          <w:color w:val="000000"/>
          <w:sz w:val="24"/>
          <w:szCs w:val="24"/>
        </w:rPr>
        <w:t>организаций здравоохранения</w:t>
      </w:r>
      <w:r w:rsidRPr="00A02002">
        <w:rPr>
          <w:color w:val="000000"/>
          <w:sz w:val="24"/>
          <w:szCs w:val="24"/>
        </w:rPr>
        <w:t>:</w:t>
      </w:r>
    </w:p>
    <w:p w:rsidR="00A02002" w:rsidRPr="00A02002" w:rsidRDefault="00A02002" w:rsidP="00A02002">
      <w:pPr>
        <w:widowControl w:val="0"/>
        <w:numPr>
          <w:ilvl w:val="0"/>
          <w:numId w:val="4"/>
        </w:numPr>
        <w:tabs>
          <w:tab w:val="num" w:pos="142"/>
          <w:tab w:val="num" w:pos="426"/>
        </w:tabs>
        <w:autoSpaceDE/>
        <w:autoSpaceDN/>
        <w:adjustRightInd w:val="0"/>
        <w:ind w:firstLine="720"/>
        <w:jc w:val="both"/>
        <w:rPr>
          <w:color w:val="000000"/>
          <w:sz w:val="24"/>
          <w:szCs w:val="24"/>
        </w:rPr>
      </w:pPr>
      <w:r w:rsidRPr="00A02002">
        <w:rPr>
          <w:color w:val="000000"/>
          <w:sz w:val="24"/>
          <w:szCs w:val="24"/>
        </w:rPr>
        <w:t>Городская клиническая больница № 68 (2);</w:t>
      </w:r>
    </w:p>
    <w:p w:rsidR="00A02002" w:rsidRPr="00A02002" w:rsidRDefault="00A02002" w:rsidP="00A02002">
      <w:pPr>
        <w:widowControl w:val="0"/>
        <w:numPr>
          <w:ilvl w:val="0"/>
          <w:numId w:val="4"/>
        </w:numPr>
        <w:tabs>
          <w:tab w:val="num" w:pos="142"/>
          <w:tab w:val="num" w:pos="426"/>
        </w:tabs>
        <w:autoSpaceDE/>
        <w:autoSpaceDN/>
        <w:adjustRightInd w:val="0"/>
        <w:ind w:firstLine="720"/>
        <w:jc w:val="both"/>
        <w:rPr>
          <w:color w:val="000000"/>
          <w:sz w:val="24"/>
          <w:szCs w:val="24"/>
        </w:rPr>
      </w:pPr>
      <w:r w:rsidRPr="00A02002">
        <w:rPr>
          <w:color w:val="000000"/>
          <w:sz w:val="24"/>
          <w:szCs w:val="24"/>
        </w:rPr>
        <w:t>Городская поликлиника №109 филиал №1 (1);</w:t>
      </w:r>
    </w:p>
    <w:p w:rsidR="00A02002" w:rsidRPr="00A02002" w:rsidRDefault="00A02002" w:rsidP="00A02002">
      <w:pPr>
        <w:widowControl w:val="0"/>
        <w:numPr>
          <w:ilvl w:val="0"/>
          <w:numId w:val="4"/>
        </w:numPr>
        <w:tabs>
          <w:tab w:val="num" w:pos="142"/>
          <w:tab w:val="num" w:pos="426"/>
        </w:tabs>
        <w:autoSpaceDE/>
        <w:autoSpaceDN/>
        <w:adjustRightInd w:val="0"/>
        <w:ind w:firstLine="720"/>
        <w:jc w:val="both"/>
        <w:rPr>
          <w:color w:val="000000"/>
          <w:sz w:val="24"/>
          <w:szCs w:val="24"/>
        </w:rPr>
      </w:pPr>
      <w:r w:rsidRPr="00A02002">
        <w:rPr>
          <w:color w:val="000000"/>
          <w:sz w:val="24"/>
          <w:szCs w:val="24"/>
        </w:rPr>
        <w:t>Детская городская поликлиника № 48 (2);</w:t>
      </w:r>
    </w:p>
    <w:p w:rsidR="00A02002" w:rsidRPr="00A02002" w:rsidRDefault="00A02002" w:rsidP="00A02002">
      <w:pPr>
        <w:widowControl w:val="0"/>
        <w:numPr>
          <w:ilvl w:val="0"/>
          <w:numId w:val="4"/>
        </w:numPr>
        <w:tabs>
          <w:tab w:val="num" w:pos="142"/>
          <w:tab w:val="num" w:pos="426"/>
        </w:tabs>
        <w:autoSpaceDE/>
        <w:autoSpaceDN/>
        <w:adjustRightInd w:val="0"/>
        <w:ind w:firstLine="720"/>
        <w:jc w:val="both"/>
        <w:rPr>
          <w:color w:val="000000"/>
          <w:sz w:val="24"/>
          <w:szCs w:val="24"/>
        </w:rPr>
      </w:pPr>
      <w:r w:rsidRPr="00A02002">
        <w:rPr>
          <w:color w:val="000000"/>
          <w:sz w:val="24"/>
          <w:szCs w:val="24"/>
        </w:rPr>
        <w:t>Стоматологическая поликлиника № 34;</w:t>
      </w:r>
    </w:p>
    <w:p w:rsidR="00A02002" w:rsidRPr="00A02002" w:rsidRDefault="00A02002" w:rsidP="00A02002">
      <w:pPr>
        <w:widowControl w:val="0"/>
        <w:numPr>
          <w:ilvl w:val="0"/>
          <w:numId w:val="4"/>
        </w:numPr>
        <w:tabs>
          <w:tab w:val="num" w:pos="142"/>
          <w:tab w:val="num" w:pos="426"/>
        </w:tabs>
        <w:autoSpaceDE/>
        <w:autoSpaceDN/>
        <w:adjustRightInd w:val="0"/>
        <w:ind w:firstLine="720"/>
        <w:jc w:val="both"/>
        <w:rPr>
          <w:color w:val="000000"/>
          <w:sz w:val="24"/>
          <w:szCs w:val="24"/>
        </w:rPr>
      </w:pPr>
      <w:r w:rsidRPr="00A02002">
        <w:rPr>
          <w:color w:val="000000"/>
          <w:sz w:val="24"/>
          <w:szCs w:val="24"/>
        </w:rPr>
        <w:t>Филиал МНПЦ борьбы с туберкулезом по ЮВАО;</w:t>
      </w:r>
    </w:p>
    <w:p w:rsidR="00A02002" w:rsidRPr="00A02002" w:rsidRDefault="00A02002" w:rsidP="00A02002">
      <w:pPr>
        <w:widowControl w:val="0"/>
        <w:numPr>
          <w:ilvl w:val="0"/>
          <w:numId w:val="4"/>
        </w:numPr>
        <w:tabs>
          <w:tab w:val="num" w:pos="142"/>
          <w:tab w:val="num" w:pos="426"/>
        </w:tabs>
        <w:autoSpaceDE/>
        <w:autoSpaceDN/>
        <w:adjustRightInd w:val="0"/>
        <w:ind w:firstLine="720"/>
        <w:jc w:val="both"/>
        <w:rPr>
          <w:color w:val="000000"/>
          <w:sz w:val="24"/>
          <w:szCs w:val="24"/>
        </w:rPr>
      </w:pPr>
      <w:r w:rsidRPr="00A02002">
        <w:rPr>
          <w:color w:val="000000"/>
          <w:sz w:val="24"/>
          <w:szCs w:val="24"/>
        </w:rPr>
        <w:t>Московский научно-практический центр наркологии.</w:t>
      </w:r>
    </w:p>
    <w:p w:rsidR="00A02002" w:rsidRPr="00A02002" w:rsidRDefault="00A02002" w:rsidP="00A02002">
      <w:pPr>
        <w:widowControl w:val="0"/>
        <w:tabs>
          <w:tab w:val="num" w:pos="426"/>
        </w:tabs>
        <w:adjustRightInd w:val="0"/>
        <w:ind w:firstLine="720"/>
        <w:jc w:val="both"/>
        <w:rPr>
          <w:color w:val="000000"/>
          <w:sz w:val="24"/>
          <w:szCs w:val="24"/>
        </w:rPr>
      </w:pPr>
    </w:p>
    <w:p w:rsidR="00A02002" w:rsidRPr="00A02002" w:rsidRDefault="00A02002" w:rsidP="00A02002">
      <w:pPr>
        <w:widowControl w:val="0"/>
        <w:tabs>
          <w:tab w:val="num" w:pos="142"/>
          <w:tab w:val="num" w:pos="426"/>
        </w:tabs>
        <w:adjustRightInd w:val="0"/>
        <w:ind w:firstLine="720"/>
        <w:jc w:val="both"/>
        <w:rPr>
          <w:color w:val="000000"/>
          <w:sz w:val="24"/>
          <w:szCs w:val="24"/>
        </w:rPr>
      </w:pPr>
      <w:r w:rsidRPr="00A02002">
        <w:rPr>
          <w:b/>
          <w:color w:val="000000"/>
          <w:sz w:val="24"/>
          <w:szCs w:val="24"/>
        </w:rPr>
        <w:t xml:space="preserve">Учреждений культуры </w:t>
      </w:r>
      <w:r w:rsidRPr="00A02002">
        <w:rPr>
          <w:color w:val="000000"/>
          <w:sz w:val="24"/>
          <w:szCs w:val="24"/>
        </w:rPr>
        <w:t>– 7:</w:t>
      </w:r>
    </w:p>
    <w:p w:rsidR="00A02002" w:rsidRPr="00A02002" w:rsidRDefault="00A02002" w:rsidP="00A02002">
      <w:pPr>
        <w:widowControl w:val="0"/>
        <w:numPr>
          <w:ilvl w:val="0"/>
          <w:numId w:val="4"/>
        </w:numPr>
        <w:tabs>
          <w:tab w:val="num" w:pos="142"/>
          <w:tab w:val="num" w:pos="426"/>
        </w:tabs>
        <w:autoSpaceDE/>
        <w:autoSpaceDN/>
        <w:adjustRightInd w:val="0"/>
        <w:ind w:firstLine="720"/>
        <w:contextualSpacing/>
        <w:jc w:val="both"/>
        <w:rPr>
          <w:color w:val="000000"/>
          <w:sz w:val="24"/>
          <w:szCs w:val="24"/>
          <w:lang w:eastAsia="en-US"/>
        </w:rPr>
      </w:pPr>
      <w:r w:rsidRPr="00A02002">
        <w:rPr>
          <w:color w:val="000000"/>
          <w:sz w:val="24"/>
          <w:szCs w:val="24"/>
          <w:lang w:eastAsia="en-US"/>
        </w:rPr>
        <w:t>Библиотеки № 127, № 128, № 114, № 113;</w:t>
      </w:r>
    </w:p>
    <w:p w:rsidR="00A02002" w:rsidRPr="00A02002" w:rsidRDefault="00A02002" w:rsidP="00A02002">
      <w:pPr>
        <w:widowControl w:val="0"/>
        <w:numPr>
          <w:ilvl w:val="0"/>
          <w:numId w:val="4"/>
        </w:numPr>
        <w:tabs>
          <w:tab w:val="num" w:pos="142"/>
          <w:tab w:val="num" w:pos="426"/>
        </w:tabs>
        <w:autoSpaceDE/>
        <w:autoSpaceDN/>
        <w:adjustRightInd w:val="0"/>
        <w:ind w:firstLine="720"/>
        <w:contextualSpacing/>
        <w:jc w:val="both"/>
        <w:rPr>
          <w:color w:val="000000"/>
          <w:sz w:val="24"/>
          <w:szCs w:val="24"/>
          <w:lang w:eastAsia="en-US"/>
        </w:rPr>
      </w:pPr>
      <w:r w:rsidRPr="00A02002">
        <w:rPr>
          <w:color w:val="000000"/>
          <w:sz w:val="24"/>
          <w:szCs w:val="24"/>
          <w:lang w:eastAsia="en-US"/>
        </w:rPr>
        <w:t>Культурный центр «Москвич»;</w:t>
      </w:r>
    </w:p>
    <w:p w:rsidR="00A02002" w:rsidRPr="00A02002" w:rsidRDefault="00A02002" w:rsidP="00A02002">
      <w:pPr>
        <w:widowControl w:val="0"/>
        <w:numPr>
          <w:ilvl w:val="0"/>
          <w:numId w:val="4"/>
        </w:numPr>
        <w:tabs>
          <w:tab w:val="num" w:pos="142"/>
          <w:tab w:val="num" w:pos="426"/>
        </w:tabs>
        <w:autoSpaceDE/>
        <w:autoSpaceDN/>
        <w:adjustRightInd w:val="0"/>
        <w:ind w:firstLine="720"/>
        <w:contextualSpacing/>
        <w:jc w:val="both"/>
        <w:rPr>
          <w:color w:val="000000"/>
          <w:sz w:val="24"/>
          <w:szCs w:val="24"/>
          <w:lang w:eastAsia="en-US"/>
        </w:rPr>
      </w:pPr>
      <w:r w:rsidRPr="00A02002">
        <w:rPr>
          <w:color w:val="000000"/>
          <w:sz w:val="24"/>
          <w:szCs w:val="24"/>
          <w:lang w:eastAsia="en-US"/>
        </w:rPr>
        <w:t>Кинотеатр «Молодежный»;</w:t>
      </w:r>
    </w:p>
    <w:p w:rsidR="00A02002" w:rsidRPr="00A02002" w:rsidRDefault="00A02002" w:rsidP="00A02002">
      <w:pPr>
        <w:widowControl w:val="0"/>
        <w:numPr>
          <w:ilvl w:val="0"/>
          <w:numId w:val="4"/>
        </w:numPr>
        <w:tabs>
          <w:tab w:val="num" w:pos="142"/>
          <w:tab w:val="num" w:pos="426"/>
        </w:tabs>
        <w:autoSpaceDE/>
        <w:autoSpaceDN/>
        <w:adjustRightInd w:val="0"/>
        <w:ind w:firstLine="720"/>
        <w:contextualSpacing/>
        <w:jc w:val="both"/>
        <w:rPr>
          <w:color w:val="000000"/>
          <w:sz w:val="24"/>
          <w:szCs w:val="24"/>
          <w:lang w:eastAsia="en-US"/>
        </w:rPr>
      </w:pPr>
      <w:r w:rsidRPr="00A02002">
        <w:rPr>
          <w:color w:val="000000"/>
          <w:sz w:val="24"/>
          <w:szCs w:val="24"/>
          <w:lang w:eastAsia="en-US"/>
        </w:rPr>
        <w:t>Детская Музыкальная Школа им. Бородина А.П.</w:t>
      </w:r>
    </w:p>
    <w:p w:rsidR="00A02002" w:rsidRPr="00A02002" w:rsidRDefault="00A02002" w:rsidP="00A02002">
      <w:pPr>
        <w:tabs>
          <w:tab w:val="num" w:pos="426"/>
        </w:tabs>
        <w:autoSpaceDE/>
        <w:autoSpaceDN/>
        <w:ind w:firstLine="720"/>
        <w:contextualSpacing/>
        <w:jc w:val="both"/>
        <w:rPr>
          <w:color w:val="000000"/>
          <w:sz w:val="24"/>
          <w:szCs w:val="24"/>
          <w:lang w:eastAsia="en-US"/>
        </w:rPr>
      </w:pPr>
    </w:p>
    <w:p w:rsidR="00A02002" w:rsidRPr="00A02002" w:rsidRDefault="00A02002" w:rsidP="00A02002">
      <w:pPr>
        <w:keepNext/>
        <w:shd w:val="clear" w:color="auto" w:fill="FFFFFF"/>
        <w:adjustRightInd w:val="0"/>
        <w:ind w:firstLine="720"/>
        <w:jc w:val="both"/>
        <w:outlineLvl w:val="1"/>
        <w:rPr>
          <w:bCs/>
          <w:color w:val="000000"/>
          <w:sz w:val="24"/>
          <w:szCs w:val="24"/>
          <w:lang w:val="x-none" w:eastAsia="x-none"/>
        </w:rPr>
      </w:pPr>
      <w:r w:rsidRPr="00A02002">
        <w:rPr>
          <w:b/>
          <w:bCs/>
          <w:color w:val="000000"/>
          <w:sz w:val="24"/>
          <w:szCs w:val="24"/>
          <w:lang w:val="x-none" w:eastAsia="x-none"/>
        </w:rPr>
        <w:t>1</w:t>
      </w:r>
      <w:r w:rsidRPr="00A02002">
        <w:rPr>
          <w:bCs/>
          <w:color w:val="000000"/>
          <w:sz w:val="24"/>
          <w:szCs w:val="24"/>
          <w:lang w:val="x-none" w:eastAsia="x-none"/>
        </w:rPr>
        <w:t xml:space="preserve"> </w:t>
      </w:r>
      <w:r w:rsidRPr="00A02002">
        <w:rPr>
          <w:b/>
          <w:bCs/>
          <w:color w:val="000000"/>
          <w:sz w:val="24"/>
          <w:szCs w:val="24"/>
          <w:lang w:val="x-none" w:eastAsia="x-none"/>
        </w:rPr>
        <w:t>учреждение физической культуры и спорта</w:t>
      </w:r>
      <w:r w:rsidRPr="00A02002">
        <w:rPr>
          <w:bCs/>
          <w:color w:val="000000"/>
          <w:sz w:val="24"/>
          <w:szCs w:val="24"/>
          <w:lang w:val="x-none" w:eastAsia="x-none"/>
        </w:rPr>
        <w:t xml:space="preserve"> </w:t>
      </w:r>
      <w:r w:rsidRPr="00A02002">
        <w:rPr>
          <w:b/>
          <w:bCs/>
          <w:color w:val="000000"/>
          <w:sz w:val="24"/>
          <w:szCs w:val="24"/>
          <w:lang w:val="x-none" w:eastAsia="x-none"/>
        </w:rPr>
        <w:t xml:space="preserve">– </w:t>
      </w:r>
      <w:r w:rsidRPr="00A02002">
        <w:rPr>
          <w:bCs/>
          <w:color w:val="000000"/>
          <w:sz w:val="24"/>
          <w:szCs w:val="24"/>
          <w:lang w:val="x-none" w:eastAsia="x-none"/>
        </w:rPr>
        <w:t>Государственное бюджетное учреждение города Москвы "Спортивная школа олимпийского резерва "Москвич" Департамента физической культуры и спорта города Москвы.</w:t>
      </w:r>
    </w:p>
    <w:p w:rsidR="00A02002" w:rsidRPr="00A02002" w:rsidRDefault="00A02002" w:rsidP="00A02002">
      <w:pPr>
        <w:widowControl w:val="0"/>
        <w:tabs>
          <w:tab w:val="num" w:pos="142"/>
          <w:tab w:val="num" w:pos="426"/>
        </w:tabs>
        <w:adjustRightInd w:val="0"/>
        <w:ind w:firstLine="720"/>
        <w:jc w:val="both"/>
        <w:rPr>
          <w:color w:val="000000"/>
          <w:sz w:val="24"/>
          <w:szCs w:val="24"/>
        </w:rPr>
      </w:pPr>
    </w:p>
    <w:p w:rsidR="00A02002" w:rsidRPr="00A02002" w:rsidRDefault="00A02002" w:rsidP="00A02002">
      <w:pPr>
        <w:widowControl w:val="0"/>
        <w:tabs>
          <w:tab w:val="num" w:pos="142"/>
          <w:tab w:val="num" w:pos="426"/>
        </w:tabs>
        <w:adjustRightInd w:val="0"/>
        <w:ind w:firstLine="720"/>
        <w:jc w:val="both"/>
        <w:rPr>
          <w:color w:val="000000"/>
          <w:sz w:val="24"/>
          <w:szCs w:val="24"/>
        </w:rPr>
      </w:pPr>
      <w:r w:rsidRPr="00A02002">
        <w:rPr>
          <w:b/>
          <w:color w:val="000000"/>
          <w:sz w:val="24"/>
          <w:szCs w:val="24"/>
        </w:rPr>
        <w:t xml:space="preserve">Сеть учреждений социальной защиты населения </w:t>
      </w:r>
      <w:r w:rsidRPr="00A02002">
        <w:rPr>
          <w:color w:val="000000"/>
          <w:sz w:val="24"/>
          <w:szCs w:val="24"/>
        </w:rPr>
        <w:t xml:space="preserve">муниципального округа состоит из </w:t>
      </w:r>
      <w:r w:rsidRPr="00A02002">
        <w:rPr>
          <w:b/>
          <w:color w:val="000000"/>
          <w:sz w:val="24"/>
          <w:szCs w:val="24"/>
        </w:rPr>
        <w:t>6</w:t>
      </w:r>
      <w:r w:rsidRPr="00A02002">
        <w:rPr>
          <w:color w:val="000000"/>
          <w:sz w:val="24"/>
          <w:szCs w:val="24"/>
        </w:rPr>
        <w:t xml:space="preserve"> организаций:</w:t>
      </w:r>
    </w:p>
    <w:p w:rsidR="00A02002" w:rsidRPr="00A02002" w:rsidRDefault="00A02002" w:rsidP="00A02002">
      <w:pPr>
        <w:widowControl w:val="0"/>
        <w:numPr>
          <w:ilvl w:val="0"/>
          <w:numId w:val="4"/>
        </w:numPr>
        <w:tabs>
          <w:tab w:val="num" w:pos="142"/>
          <w:tab w:val="num" w:pos="426"/>
        </w:tabs>
        <w:autoSpaceDE/>
        <w:autoSpaceDN/>
        <w:adjustRightInd w:val="0"/>
        <w:ind w:firstLine="720"/>
        <w:contextualSpacing/>
        <w:jc w:val="both"/>
        <w:rPr>
          <w:color w:val="000000"/>
          <w:sz w:val="24"/>
          <w:szCs w:val="24"/>
          <w:lang w:eastAsia="en-US"/>
        </w:rPr>
      </w:pPr>
      <w:r w:rsidRPr="00A02002">
        <w:rPr>
          <w:color w:val="000000"/>
          <w:sz w:val="24"/>
          <w:szCs w:val="24"/>
          <w:lang w:eastAsia="en-US"/>
        </w:rPr>
        <w:t>Государственное бюджетное общеобразовательное учреждение города Москвы Реабилитационно-образовательный центр № 105 Департамента труда и социальной защиты населения города Москвы;</w:t>
      </w:r>
    </w:p>
    <w:p w:rsidR="00A02002" w:rsidRPr="00A02002" w:rsidRDefault="00A02002" w:rsidP="00A02002">
      <w:pPr>
        <w:widowControl w:val="0"/>
        <w:numPr>
          <w:ilvl w:val="0"/>
          <w:numId w:val="4"/>
        </w:numPr>
        <w:tabs>
          <w:tab w:val="num" w:pos="142"/>
          <w:tab w:val="num" w:pos="426"/>
        </w:tabs>
        <w:autoSpaceDE/>
        <w:autoSpaceDN/>
        <w:adjustRightInd w:val="0"/>
        <w:ind w:firstLine="720"/>
        <w:contextualSpacing/>
        <w:jc w:val="both"/>
        <w:rPr>
          <w:color w:val="000000"/>
          <w:sz w:val="24"/>
          <w:szCs w:val="24"/>
          <w:lang w:eastAsia="en-US"/>
        </w:rPr>
      </w:pPr>
      <w:r w:rsidRPr="00A02002">
        <w:rPr>
          <w:color w:val="000000"/>
          <w:sz w:val="24"/>
          <w:szCs w:val="24"/>
          <w:lang w:eastAsia="en-US"/>
        </w:rPr>
        <w:t>Территориальный центр социального обслуживания Кузьминки Филиал Текстильщики;</w:t>
      </w:r>
    </w:p>
    <w:p w:rsidR="00A02002" w:rsidRPr="00A02002" w:rsidRDefault="00A02002" w:rsidP="00A02002">
      <w:pPr>
        <w:widowControl w:val="0"/>
        <w:numPr>
          <w:ilvl w:val="0"/>
          <w:numId w:val="4"/>
        </w:numPr>
        <w:tabs>
          <w:tab w:val="num" w:pos="142"/>
          <w:tab w:val="num" w:pos="426"/>
        </w:tabs>
        <w:autoSpaceDE/>
        <w:autoSpaceDN/>
        <w:adjustRightInd w:val="0"/>
        <w:ind w:firstLine="720"/>
        <w:contextualSpacing/>
        <w:jc w:val="both"/>
        <w:rPr>
          <w:color w:val="000000"/>
          <w:sz w:val="24"/>
          <w:szCs w:val="24"/>
          <w:lang w:eastAsia="en-US"/>
        </w:rPr>
      </w:pPr>
      <w:r w:rsidRPr="00A02002">
        <w:rPr>
          <w:color w:val="000000"/>
          <w:sz w:val="24"/>
          <w:szCs w:val="24"/>
          <w:lang w:eastAsia="en-US"/>
        </w:rPr>
        <w:t xml:space="preserve">Отдел социальной защиты населения района Текстильщики Юго-Восточного административного округа </w:t>
      </w:r>
      <w:proofErr w:type="gramStart"/>
      <w:r w:rsidRPr="00A02002">
        <w:rPr>
          <w:color w:val="000000"/>
          <w:sz w:val="24"/>
          <w:szCs w:val="24"/>
          <w:lang w:eastAsia="en-US"/>
        </w:rPr>
        <w:t>города Москвы Центра реабилитации инвалидов</w:t>
      </w:r>
      <w:proofErr w:type="gramEnd"/>
      <w:r w:rsidRPr="00A02002">
        <w:rPr>
          <w:color w:val="000000"/>
          <w:sz w:val="24"/>
          <w:szCs w:val="24"/>
          <w:lang w:eastAsia="en-US"/>
        </w:rPr>
        <w:t>;</w:t>
      </w:r>
    </w:p>
    <w:p w:rsidR="00A02002" w:rsidRPr="00A02002" w:rsidRDefault="00A02002" w:rsidP="00A02002">
      <w:pPr>
        <w:widowControl w:val="0"/>
        <w:numPr>
          <w:ilvl w:val="0"/>
          <w:numId w:val="4"/>
        </w:numPr>
        <w:tabs>
          <w:tab w:val="num" w:pos="142"/>
          <w:tab w:val="num" w:pos="426"/>
        </w:tabs>
        <w:autoSpaceDE/>
        <w:autoSpaceDN/>
        <w:adjustRightInd w:val="0"/>
        <w:ind w:firstLine="720"/>
        <w:contextualSpacing/>
        <w:jc w:val="both"/>
        <w:rPr>
          <w:color w:val="000000"/>
          <w:sz w:val="24"/>
          <w:szCs w:val="24"/>
          <w:lang w:eastAsia="en-US"/>
        </w:rPr>
      </w:pPr>
      <w:r w:rsidRPr="00A02002">
        <w:rPr>
          <w:color w:val="000000"/>
          <w:sz w:val="24"/>
          <w:szCs w:val="24"/>
          <w:lang w:eastAsia="en-US"/>
        </w:rPr>
        <w:t>Московская служба психологической помощи населения;</w:t>
      </w:r>
    </w:p>
    <w:p w:rsidR="00A02002" w:rsidRPr="00A02002" w:rsidRDefault="00D67671" w:rsidP="00A02002">
      <w:pPr>
        <w:widowControl w:val="0"/>
        <w:numPr>
          <w:ilvl w:val="0"/>
          <w:numId w:val="4"/>
        </w:numPr>
        <w:tabs>
          <w:tab w:val="num" w:pos="142"/>
          <w:tab w:val="num" w:pos="426"/>
        </w:tabs>
        <w:autoSpaceDE/>
        <w:autoSpaceDN/>
        <w:adjustRightInd w:val="0"/>
        <w:ind w:firstLine="720"/>
        <w:contextualSpacing/>
        <w:jc w:val="both"/>
        <w:rPr>
          <w:color w:val="000000"/>
          <w:sz w:val="24"/>
          <w:szCs w:val="24"/>
          <w:lang w:eastAsia="en-US"/>
        </w:rPr>
      </w:pPr>
      <w:hyperlink r:id="rId12" w:tgtFrame="_blank" w:history="1">
        <w:r w:rsidR="00A02002" w:rsidRPr="00A02002">
          <w:rPr>
            <w:color w:val="000000"/>
            <w:sz w:val="24"/>
            <w:szCs w:val="24"/>
            <w:lang w:eastAsia="en-US"/>
          </w:rPr>
          <w:t>Центр занятости населения города Москвы</w:t>
        </w:r>
      </w:hyperlink>
      <w:r w:rsidR="00A02002" w:rsidRPr="00A02002">
        <w:rPr>
          <w:color w:val="000000"/>
          <w:sz w:val="24"/>
          <w:szCs w:val="24"/>
          <w:lang w:eastAsia="en-US"/>
        </w:rPr>
        <w:t>;</w:t>
      </w:r>
    </w:p>
    <w:p w:rsidR="00A02002" w:rsidRPr="00A02002" w:rsidRDefault="00D67671" w:rsidP="00A02002">
      <w:pPr>
        <w:widowControl w:val="0"/>
        <w:numPr>
          <w:ilvl w:val="0"/>
          <w:numId w:val="4"/>
        </w:numPr>
        <w:tabs>
          <w:tab w:val="num" w:pos="142"/>
          <w:tab w:val="num" w:pos="426"/>
        </w:tabs>
        <w:autoSpaceDE/>
        <w:autoSpaceDN/>
        <w:adjustRightInd w:val="0"/>
        <w:ind w:firstLine="720"/>
        <w:contextualSpacing/>
        <w:jc w:val="both"/>
        <w:rPr>
          <w:color w:val="000000"/>
          <w:sz w:val="24"/>
          <w:szCs w:val="24"/>
          <w:lang w:eastAsia="en-US"/>
        </w:rPr>
      </w:pPr>
      <w:hyperlink r:id="rId13" w:tgtFrame="_blank" w:history="1">
        <w:r w:rsidR="00A02002" w:rsidRPr="00A02002">
          <w:rPr>
            <w:color w:val="000000"/>
            <w:sz w:val="24"/>
            <w:szCs w:val="24"/>
            <w:lang w:eastAsia="en-US"/>
          </w:rPr>
          <w:t>Государственное автономное учреждение города Москвы Московский научно-практический центр реабилитационных технологий</w:t>
        </w:r>
      </w:hyperlink>
      <w:r w:rsidR="00A02002" w:rsidRPr="00A02002">
        <w:rPr>
          <w:color w:val="000000"/>
          <w:sz w:val="24"/>
          <w:szCs w:val="24"/>
          <w:lang w:eastAsia="en-US"/>
        </w:rPr>
        <w:t>.</w:t>
      </w:r>
    </w:p>
    <w:p w:rsidR="00A02002" w:rsidRPr="00A02002" w:rsidRDefault="00A02002" w:rsidP="00A02002">
      <w:pPr>
        <w:widowControl w:val="0"/>
        <w:tabs>
          <w:tab w:val="num" w:pos="142"/>
          <w:tab w:val="num" w:pos="426"/>
        </w:tabs>
        <w:adjustRightInd w:val="0"/>
        <w:ind w:firstLine="720"/>
        <w:jc w:val="both"/>
        <w:rPr>
          <w:color w:val="000000"/>
          <w:sz w:val="24"/>
          <w:szCs w:val="24"/>
        </w:rPr>
      </w:pPr>
    </w:p>
    <w:p w:rsidR="00A02002" w:rsidRPr="00A02002" w:rsidRDefault="00A02002" w:rsidP="00A02002">
      <w:pPr>
        <w:widowControl w:val="0"/>
        <w:tabs>
          <w:tab w:val="num" w:pos="142"/>
          <w:tab w:val="num" w:pos="426"/>
        </w:tabs>
        <w:adjustRightInd w:val="0"/>
        <w:ind w:firstLine="720"/>
        <w:jc w:val="both"/>
        <w:rPr>
          <w:b/>
          <w:color w:val="000000"/>
          <w:sz w:val="24"/>
          <w:szCs w:val="24"/>
        </w:rPr>
      </w:pPr>
      <w:r w:rsidRPr="00A02002">
        <w:rPr>
          <w:color w:val="000000"/>
          <w:sz w:val="24"/>
          <w:szCs w:val="24"/>
        </w:rPr>
        <w:t>В муниципальном округе Текстильщики имеется</w:t>
      </w:r>
      <w:r w:rsidRPr="00A02002">
        <w:rPr>
          <w:b/>
          <w:color w:val="000000"/>
          <w:sz w:val="24"/>
          <w:szCs w:val="24"/>
        </w:rPr>
        <w:t xml:space="preserve"> 4 учреждения государственных услуг:</w:t>
      </w:r>
    </w:p>
    <w:p w:rsidR="00A02002" w:rsidRPr="00A02002" w:rsidRDefault="00A02002" w:rsidP="00A02002">
      <w:pPr>
        <w:widowControl w:val="0"/>
        <w:numPr>
          <w:ilvl w:val="0"/>
          <w:numId w:val="4"/>
        </w:numPr>
        <w:tabs>
          <w:tab w:val="num" w:pos="142"/>
          <w:tab w:val="num" w:pos="426"/>
        </w:tabs>
        <w:autoSpaceDE/>
        <w:autoSpaceDN/>
        <w:adjustRightInd w:val="0"/>
        <w:ind w:firstLine="720"/>
        <w:contextualSpacing/>
        <w:jc w:val="both"/>
        <w:rPr>
          <w:color w:val="000000"/>
          <w:sz w:val="24"/>
          <w:szCs w:val="24"/>
          <w:lang w:eastAsia="en-US"/>
        </w:rPr>
      </w:pPr>
      <w:r w:rsidRPr="00A02002">
        <w:rPr>
          <w:color w:val="000000"/>
          <w:sz w:val="24"/>
          <w:szCs w:val="24"/>
          <w:lang w:eastAsia="en-US"/>
        </w:rPr>
        <w:t>Главное Управление Пенсионного фонда Российской Федерации № 3 по городу Москве и Московской области Клиентская служба "Текстильщики";</w:t>
      </w:r>
    </w:p>
    <w:p w:rsidR="00A02002" w:rsidRPr="00A02002" w:rsidRDefault="00A02002" w:rsidP="00A02002">
      <w:pPr>
        <w:widowControl w:val="0"/>
        <w:numPr>
          <w:ilvl w:val="0"/>
          <w:numId w:val="4"/>
        </w:numPr>
        <w:tabs>
          <w:tab w:val="num" w:pos="142"/>
          <w:tab w:val="num" w:pos="426"/>
        </w:tabs>
        <w:autoSpaceDE/>
        <w:autoSpaceDN/>
        <w:adjustRightInd w:val="0"/>
        <w:ind w:firstLine="720"/>
        <w:contextualSpacing/>
        <w:jc w:val="both"/>
        <w:rPr>
          <w:color w:val="000000"/>
          <w:sz w:val="24"/>
          <w:szCs w:val="24"/>
          <w:lang w:eastAsia="en-US"/>
        </w:rPr>
      </w:pPr>
      <w:r w:rsidRPr="00A02002">
        <w:rPr>
          <w:color w:val="000000"/>
          <w:sz w:val="24"/>
          <w:szCs w:val="24"/>
          <w:lang w:eastAsia="en-US"/>
        </w:rPr>
        <w:lastRenderedPageBreak/>
        <w:t>Дворец бракосочетания № 3;</w:t>
      </w:r>
    </w:p>
    <w:p w:rsidR="00A02002" w:rsidRPr="00A02002" w:rsidRDefault="00A02002" w:rsidP="00A02002">
      <w:pPr>
        <w:widowControl w:val="0"/>
        <w:numPr>
          <w:ilvl w:val="0"/>
          <w:numId w:val="4"/>
        </w:numPr>
        <w:tabs>
          <w:tab w:val="num" w:pos="142"/>
          <w:tab w:val="num" w:pos="426"/>
        </w:tabs>
        <w:autoSpaceDE/>
        <w:autoSpaceDN/>
        <w:adjustRightInd w:val="0"/>
        <w:ind w:firstLine="720"/>
        <w:contextualSpacing/>
        <w:jc w:val="both"/>
        <w:rPr>
          <w:color w:val="000000"/>
          <w:sz w:val="24"/>
          <w:szCs w:val="24"/>
          <w:lang w:eastAsia="en-US"/>
        </w:rPr>
      </w:pPr>
      <w:proofErr w:type="spellStart"/>
      <w:r w:rsidRPr="00A02002">
        <w:rPr>
          <w:color w:val="000000"/>
          <w:sz w:val="24"/>
          <w:szCs w:val="24"/>
          <w:lang w:eastAsia="en-US"/>
        </w:rPr>
        <w:t>Люблинский</w:t>
      </w:r>
      <w:proofErr w:type="spellEnd"/>
      <w:r w:rsidRPr="00A02002">
        <w:rPr>
          <w:color w:val="000000"/>
          <w:sz w:val="24"/>
          <w:szCs w:val="24"/>
          <w:lang w:eastAsia="en-US"/>
        </w:rPr>
        <w:t xml:space="preserve"> ЗАГС;</w:t>
      </w:r>
    </w:p>
    <w:p w:rsidR="00A02002" w:rsidRPr="00A02002" w:rsidRDefault="00A02002" w:rsidP="00A02002">
      <w:pPr>
        <w:widowControl w:val="0"/>
        <w:numPr>
          <w:ilvl w:val="0"/>
          <w:numId w:val="4"/>
        </w:numPr>
        <w:tabs>
          <w:tab w:val="num" w:pos="142"/>
          <w:tab w:val="num" w:pos="426"/>
        </w:tabs>
        <w:autoSpaceDE/>
        <w:autoSpaceDN/>
        <w:adjustRightInd w:val="0"/>
        <w:ind w:firstLine="720"/>
        <w:contextualSpacing/>
        <w:jc w:val="both"/>
        <w:rPr>
          <w:color w:val="000000"/>
          <w:sz w:val="24"/>
          <w:szCs w:val="24"/>
          <w:lang w:eastAsia="en-US"/>
        </w:rPr>
      </w:pPr>
      <w:r w:rsidRPr="00A02002">
        <w:rPr>
          <w:bCs/>
          <w:color w:val="000000"/>
          <w:kern w:val="36"/>
          <w:sz w:val="24"/>
          <w:szCs w:val="24"/>
          <w:lang w:eastAsia="en-US"/>
        </w:rPr>
        <w:t xml:space="preserve">Центр </w:t>
      </w:r>
      <w:proofErr w:type="spellStart"/>
      <w:r w:rsidRPr="00A02002">
        <w:rPr>
          <w:bCs/>
          <w:color w:val="000000"/>
          <w:kern w:val="36"/>
          <w:sz w:val="24"/>
          <w:szCs w:val="24"/>
          <w:lang w:eastAsia="en-US"/>
        </w:rPr>
        <w:t>госуслуг</w:t>
      </w:r>
      <w:proofErr w:type="spellEnd"/>
      <w:r w:rsidRPr="00A02002">
        <w:rPr>
          <w:bCs/>
          <w:color w:val="000000"/>
          <w:kern w:val="36"/>
          <w:sz w:val="24"/>
          <w:szCs w:val="24"/>
          <w:lang w:eastAsia="en-US"/>
        </w:rPr>
        <w:t xml:space="preserve"> района Текстильщики.</w:t>
      </w:r>
    </w:p>
    <w:p w:rsidR="00A02002" w:rsidRPr="00A02002" w:rsidRDefault="00A02002" w:rsidP="00A02002">
      <w:pPr>
        <w:widowControl w:val="0"/>
        <w:suppressAutoHyphens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A02002" w:rsidRPr="00A02002" w:rsidRDefault="00A02002" w:rsidP="00A02002">
      <w:pPr>
        <w:widowControl w:val="0"/>
        <w:suppressAutoHyphens/>
        <w:adjustRightInd w:val="0"/>
        <w:ind w:firstLine="720"/>
        <w:jc w:val="both"/>
        <w:rPr>
          <w:color w:val="000000"/>
          <w:sz w:val="24"/>
          <w:szCs w:val="24"/>
        </w:rPr>
      </w:pPr>
      <w:r w:rsidRPr="00A02002">
        <w:rPr>
          <w:color w:val="000000"/>
          <w:sz w:val="24"/>
          <w:szCs w:val="24"/>
        </w:rPr>
        <w:t xml:space="preserve">Муниципальный округ Текстильщики в городе Москве включает в себя </w:t>
      </w:r>
      <w:r w:rsidRPr="00A02002">
        <w:rPr>
          <w:b/>
          <w:color w:val="000000"/>
          <w:sz w:val="24"/>
          <w:szCs w:val="24"/>
        </w:rPr>
        <w:t xml:space="preserve">11 </w:t>
      </w:r>
      <w:r w:rsidRPr="00A02002">
        <w:rPr>
          <w:color w:val="000000"/>
          <w:sz w:val="24"/>
          <w:szCs w:val="24"/>
        </w:rPr>
        <w:t>учреждений по работе с детьми, подростками и молодежью по месту жительства:</w:t>
      </w:r>
    </w:p>
    <w:p w:rsidR="00A02002" w:rsidRPr="00A02002" w:rsidRDefault="00A02002" w:rsidP="00A02002">
      <w:pPr>
        <w:widowControl w:val="0"/>
        <w:tabs>
          <w:tab w:val="left" w:pos="1134"/>
        </w:tabs>
        <w:suppressAutoHyphens/>
        <w:adjustRightInd w:val="0"/>
        <w:ind w:firstLine="720"/>
        <w:jc w:val="both"/>
        <w:rPr>
          <w:b/>
          <w:color w:val="000000"/>
          <w:sz w:val="24"/>
          <w:szCs w:val="24"/>
          <w:lang w:val="x-none" w:eastAsia="x-none"/>
        </w:rPr>
      </w:pPr>
      <w:r w:rsidRPr="00A02002">
        <w:rPr>
          <w:color w:val="000000"/>
          <w:sz w:val="24"/>
          <w:szCs w:val="24"/>
          <w:lang w:val="x-none" w:eastAsia="x-none"/>
        </w:rPr>
        <w:t>– Автономная некоммерческая организация детский театр танца «Времена года» (ул. 8-я Текстильщиков, д. 12, к. 2);</w:t>
      </w:r>
    </w:p>
    <w:p w:rsidR="00A02002" w:rsidRPr="00A02002" w:rsidRDefault="00A02002" w:rsidP="00A02002">
      <w:pPr>
        <w:widowControl w:val="0"/>
        <w:tabs>
          <w:tab w:val="left" w:pos="1134"/>
        </w:tabs>
        <w:suppressAutoHyphens/>
        <w:adjustRightInd w:val="0"/>
        <w:ind w:firstLine="720"/>
        <w:jc w:val="both"/>
        <w:rPr>
          <w:b/>
          <w:color w:val="000000"/>
          <w:sz w:val="24"/>
          <w:szCs w:val="24"/>
          <w:lang w:val="x-none" w:eastAsia="x-none"/>
        </w:rPr>
      </w:pPr>
      <w:r w:rsidRPr="00A02002">
        <w:rPr>
          <w:color w:val="000000"/>
          <w:sz w:val="24"/>
          <w:szCs w:val="24"/>
          <w:lang w:val="x-none" w:eastAsia="x-none"/>
        </w:rPr>
        <w:t>– Автономная некоммерческая организация историко-спортивный клуб «Гридин» (ул. Саратовская д. 14/1, Чистова ул., д. 13А);</w:t>
      </w:r>
    </w:p>
    <w:p w:rsidR="00A02002" w:rsidRPr="00A02002" w:rsidRDefault="00A02002" w:rsidP="00A02002">
      <w:pPr>
        <w:widowControl w:val="0"/>
        <w:tabs>
          <w:tab w:val="left" w:pos="1134"/>
        </w:tabs>
        <w:suppressAutoHyphens/>
        <w:adjustRightInd w:val="0"/>
        <w:ind w:firstLine="720"/>
        <w:jc w:val="both"/>
        <w:rPr>
          <w:color w:val="000000"/>
          <w:sz w:val="24"/>
          <w:szCs w:val="24"/>
        </w:rPr>
      </w:pPr>
      <w:r w:rsidRPr="00A02002">
        <w:rPr>
          <w:color w:val="000000"/>
          <w:sz w:val="24"/>
          <w:szCs w:val="24"/>
        </w:rPr>
        <w:t xml:space="preserve">– Автономная некоммерческая организация физкультурно-спортивный клуб «Радиус» </w:t>
      </w:r>
      <w:proofErr w:type="gramStart"/>
      <w:r w:rsidRPr="00A02002">
        <w:rPr>
          <w:color w:val="000000"/>
          <w:sz w:val="24"/>
          <w:szCs w:val="24"/>
        </w:rPr>
        <w:t xml:space="preserve">( </w:t>
      </w:r>
      <w:proofErr w:type="gramEnd"/>
      <w:r w:rsidRPr="00A02002">
        <w:rPr>
          <w:color w:val="000000"/>
          <w:sz w:val="24"/>
          <w:szCs w:val="24"/>
        </w:rPr>
        <w:t>ул. 7-я Текстильщиков д. 6/19);</w:t>
      </w:r>
    </w:p>
    <w:p w:rsidR="00A02002" w:rsidRPr="00A02002" w:rsidRDefault="00A02002" w:rsidP="00A02002">
      <w:pPr>
        <w:widowControl w:val="0"/>
        <w:tabs>
          <w:tab w:val="left" w:pos="1134"/>
        </w:tabs>
        <w:suppressAutoHyphens/>
        <w:adjustRightInd w:val="0"/>
        <w:ind w:firstLine="720"/>
        <w:jc w:val="both"/>
        <w:rPr>
          <w:b/>
          <w:color w:val="000000"/>
          <w:sz w:val="24"/>
          <w:szCs w:val="24"/>
          <w:lang w:val="x-none" w:eastAsia="x-none"/>
        </w:rPr>
      </w:pPr>
      <w:r w:rsidRPr="00A02002">
        <w:rPr>
          <w:color w:val="000000"/>
          <w:sz w:val="24"/>
          <w:szCs w:val="24"/>
          <w:lang w:val="x-none" w:eastAsia="x-none"/>
        </w:rPr>
        <w:t xml:space="preserve">– Автономная некоммерческая организация </w:t>
      </w:r>
      <w:proofErr w:type="spellStart"/>
      <w:r w:rsidRPr="00A02002">
        <w:rPr>
          <w:color w:val="000000"/>
          <w:sz w:val="24"/>
          <w:szCs w:val="24"/>
          <w:lang w:val="x-none" w:eastAsia="x-none"/>
        </w:rPr>
        <w:t>гражданско</w:t>
      </w:r>
      <w:proofErr w:type="spellEnd"/>
      <w:r w:rsidRPr="00A02002">
        <w:rPr>
          <w:color w:val="000000"/>
          <w:sz w:val="24"/>
          <w:szCs w:val="24"/>
          <w:lang w:val="x-none" w:eastAsia="x-none"/>
        </w:rPr>
        <w:t>–патриотическая школа «Надежда» (ул. 7-я Текстильщиков д. 5);</w:t>
      </w:r>
    </w:p>
    <w:p w:rsidR="00A02002" w:rsidRPr="00A02002" w:rsidRDefault="00A02002" w:rsidP="00A0200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20"/>
        <w:jc w:val="both"/>
        <w:rPr>
          <w:color w:val="000000"/>
          <w:sz w:val="24"/>
          <w:szCs w:val="24"/>
        </w:rPr>
      </w:pPr>
      <w:r w:rsidRPr="00A02002">
        <w:rPr>
          <w:color w:val="000000"/>
          <w:sz w:val="24"/>
          <w:szCs w:val="24"/>
        </w:rPr>
        <w:t xml:space="preserve">– Автономная некоммерческая организация </w:t>
      </w:r>
      <w:proofErr w:type="spellStart"/>
      <w:r w:rsidRPr="00A02002">
        <w:rPr>
          <w:color w:val="000000"/>
          <w:sz w:val="24"/>
          <w:szCs w:val="24"/>
        </w:rPr>
        <w:t>гражданско</w:t>
      </w:r>
      <w:proofErr w:type="spellEnd"/>
      <w:r w:rsidRPr="00A02002">
        <w:rPr>
          <w:color w:val="000000"/>
          <w:sz w:val="24"/>
          <w:szCs w:val="24"/>
        </w:rPr>
        <w:t>–патриотическая школа «Орбита» (ул. 11-я ул. Текстильщиков д. 2);</w:t>
      </w:r>
    </w:p>
    <w:p w:rsidR="00A02002" w:rsidRPr="00A02002" w:rsidRDefault="00A02002" w:rsidP="00A0200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20"/>
        <w:jc w:val="both"/>
        <w:rPr>
          <w:color w:val="000000"/>
          <w:sz w:val="24"/>
          <w:szCs w:val="24"/>
        </w:rPr>
      </w:pPr>
      <w:r w:rsidRPr="00A02002">
        <w:rPr>
          <w:color w:val="000000"/>
          <w:sz w:val="24"/>
          <w:szCs w:val="24"/>
        </w:rPr>
        <w:t>– Автономная некоммерческая организация физкультурно-спортивный клуб «Идеал» (ул. Саратовская, д. 3, к. 1);</w:t>
      </w:r>
    </w:p>
    <w:p w:rsidR="00A02002" w:rsidRPr="00A02002" w:rsidRDefault="00A02002" w:rsidP="00A02002">
      <w:pPr>
        <w:widowControl w:val="0"/>
        <w:shd w:val="clear" w:color="auto" w:fill="FFFFFF"/>
        <w:tabs>
          <w:tab w:val="left" w:pos="1134"/>
        </w:tabs>
        <w:suppressAutoHyphens/>
        <w:adjustRightInd w:val="0"/>
        <w:ind w:firstLine="720"/>
        <w:jc w:val="both"/>
        <w:rPr>
          <w:color w:val="000000"/>
          <w:sz w:val="24"/>
          <w:szCs w:val="24"/>
        </w:rPr>
      </w:pPr>
      <w:r w:rsidRPr="00A02002">
        <w:rPr>
          <w:color w:val="000000"/>
          <w:sz w:val="24"/>
          <w:szCs w:val="24"/>
        </w:rPr>
        <w:t>– Региональная общественная организация «</w:t>
      </w:r>
      <w:proofErr w:type="spellStart"/>
      <w:r w:rsidRPr="00A02002">
        <w:rPr>
          <w:color w:val="000000"/>
          <w:sz w:val="24"/>
          <w:szCs w:val="24"/>
        </w:rPr>
        <w:t>Регинцентр</w:t>
      </w:r>
      <w:proofErr w:type="spellEnd"/>
      <w:r w:rsidRPr="00A02002">
        <w:rPr>
          <w:color w:val="000000"/>
          <w:sz w:val="24"/>
          <w:szCs w:val="24"/>
        </w:rPr>
        <w:t xml:space="preserve"> - Право» (1-я ул. Текстильщиков, д. 3а);</w:t>
      </w:r>
    </w:p>
    <w:p w:rsidR="00A02002" w:rsidRPr="00A02002" w:rsidRDefault="00A02002" w:rsidP="00A02002">
      <w:pPr>
        <w:widowControl w:val="0"/>
        <w:tabs>
          <w:tab w:val="left" w:pos="1134"/>
        </w:tabs>
        <w:suppressAutoHyphens/>
        <w:adjustRightInd w:val="0"/>
        <w:ind w:firstLine="720"/>
        <w:jc w:val="both"/>
        <w:rPr>
          <w:color w:val="000000"/>
          <w:sz w:val="24"/>
          <w:szCs w:val="24"/>
        </w:rPr>
      </w:pPr>
      <w:r w:rsidRPr="00A02002">
        <w:rPr>
          <w:color w:val="000000"/>
          <w:sz w:val="24"/>
          <w:szCs w:val="24"/>
        </w:rPr>
        <w:t xml:space="preserve">– Социально - воспитательное некоммерческое партнерство «Молодежный и детский центр досуга «Информационное образование» (ул. </w:t>
      </w:r>
      <w:proofErr w:type="spellStart"/>
      <w:r w:rsidRPr="00A02002">
        <w:rPr>
          <w:color w:val="000000"/>
          <w:sz w:val="24"/>
          <w:szCs w:val="24"/>
        </w:rPr>
        <w:t>Шкулева</w:t>
      </w:r>
      <w:proofErr w:type="spellEnd"/>
      <w:r w:rsidRPr="00A02002">
        <w:rPr>
          <w:color w:val="000000"/>
          <w:sz w:val="24"/>
          <w:szCs w:val="24"/>
        </w:rPr>
        <w:t>, д. 17; 1-я ул. Текстильщиков, д. 12/9);</w:t>
      </w:r>
    </w:p>
    <w:p w:rsidR="00A02002" w:rsidRPr="00A02002" w:rsidRDefault="00A02002" w:rsidP="00A02002">
      <w:pPr>
        <w:widowControl w:val="0"/>
        <w:tabs>
          <w:tab w:val="left" w:pos="1134"/>
        </w:tabs>
        <w:suppressAutoHyphens/>
        <w:adjustRightInd w:val="0"/>
        <w:ind w:firstLine="709"/>
        <w:jc w:val="both"/>
        <w:rPr>
          <w:color w:val="000000"/>
          <w:sz w:val="24"/>
          <w:szCs w:val="24"/>
        </w:rPr>
      </w:pPr>
      <w:r w:rsidRPr="00A02002">
        <w:rPr>
          <w:color w:val="000000"/>
          <w:sz w:val="24"/>
          <w:szCs w:val="24"/>
        </w:rPr>
        <w:t>– Автономная некоммерческая организация «Центр Активной Молодежи» (ул. Юных Ленинцев, д. 41);</w:t>
      </w:r>
    </w:p>
    <w:p w:rsidR="00A02002" w:rsidRPr="00A02002" w:rsidRDefault="00A02002" w:rsidP="00A02002">
      <w:pPr>
        <w:widowControl w:val="0"/>
        <w:tabs>
          <w:tab w:val="left" w:pos="1134"/>
        </w:tabs>
        <w:suppressAutoHyphens/>
        <w:adjustRightInd w:val="0"/>
        <w:ind w:firstLine="709"/>
        <w:jc w:val="both"/>
        <w:rPr>
          <w:color w:val="000000"/>
          <w:sz w:val="24"/>
          <w:szCs w:val="24"/>
        </w:rPr>
      </w:pPr>
      <w:r w:rsidRPr="00A02002">
        <w:rPr>
          <w:color w:val="000000"/>
          <w:sz w:val="24"/>
          <w:szCs w:val="24"/>
        </w:rPr>
        <w:t>– Региональная общественная организация «Наши дети» (ул. Юных Ленинцев, д. 41);</w:t>
      </w:r>
    </w:p>
    <w:p w:rsidR="00A02002" w:rsidRPr="00A02002" w:rsidRDefault="00A02002" w:rsidP="00A02002">
      <w:pPr>
        <w:widowControl w:val="0"/>
        <w:tabs>
          <w:tab w:val="left" w:pos="1134"/>
        </w:tabs>
        <w:suppressAutoHyphens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A02002">
        <w:rPr>
          <w:color w:val="000000"/>
          <w:sz w:val="24"/>
          <w:szCs w:val="24"/>
        </w:rPr>
        <w:t>– Государственное бюджетное учреждение «Молодежный центр «</w:t>
      </w:r>
      <w:proofErr w:type="spellStart"/>
      <w:r w:rsidRPr="00A02002">
        <w:rPr>
          <w:color w:val="000000"/>
          <w:sz w:val="24"/>
          <w:szCs w:val="24"/>
        </w:rPr>
        <w:t>Галерис</w:t>
      </w:r>
      <w:proofErr w:type="spellEnd"/>
      <w:r w:rsidRPr="00A02002">
        <w:rPr>
          <w:color w:val="000000"/>
          <w:sz w:val="24"/>
          <w:szCs w:val="24"/>
        </w:rPr>
        <w:t xml:space="preserve">» (8-я ул. Текстильщиков, д. 15, ул. </w:t>
      </w:r>
      <w:proofErr w:type="spellStart"/>
      <w:r w:rsidRPr="00A02002">
        <w:rPr>
          <w:color w:val="000000"/>
          <w:sz w:val="24"/>
          <w:szCs w:val="24"/>
        </w:rPr>
        <w:t>Артюхиной</w:t>
      </w:r>
      <w:proofErr w:type="spellEnd"/>
      <w:r w:rsidRPr="00A02002">
        <w:rPr>
          <w:color w:val="000000"/>
          <w:sz w:val="24"/>
          <w:szCs w:val="24"/>
        </w:rPr>
        <w:t>, д. 20, ул. Саратовская, д. 18/10).</w:t>
      </w:r>
      <w:proofErr w:type="gramEnd"/>
    </w:p>
    <w:p w:rsidR="001A4BCF" w:rsidRDefault="001A4BCF"/>
    <w:sectPr w:rsidR="001A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B1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282C6B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3343E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4E04D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ED"/>
    <w:rsid w:val="001A4BCF"/>
    <w:rsid w:val="00855EFA"/>
    <w:rsid w:val="00A02002"/>
    <w:rsid w:val="00D67671"/>
    <w:rsid w:val="00D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FA"/>
    <w:pPr>
      <w:autoSpaceDE w:val="0"/>
      <w:autoSpaceDN w:val="0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55EFA"/>
    <w:pPr>
      <w:keepNext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5EFA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855EFA"/>
    <w:pPr>
      <w:autoSpaceDE/>
      <w:autoSpaceDN/>
      <w:ind w:left="720"/>
      <w:contextualSpacing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FA"/>
    <w:pPr>
      <w:autoSpaceDE w:val="0"/>
      <w:autoSpaceDN w:val="0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55EFA"/>
    <w:pPr>
      <w:keepNext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5EFA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855EFA"/>
    <w:pPr>
      <w:autoSpaceDE/>
      <w:autoSpaceDN/>
      <w:ind w:left="720"/>
      <w:contextualSpacing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95_%D0%B3%D0%BE%D0%B4_%D0%B2_%D0%B8%D1%81%D1%82%D0%BE%D1%80%D0%B8%D0%B8_%D0%BC%D0%B5%D1%82%D1%80%D0%BE%D0%BF%D0%BE%D0%BB%D0%B8%D1%82%D0%B5%D0%BD%D0%B0" TargetMode="External"/><Relationship Id="rId13" Type="http://schemas.openxmlformats.org/officeDocument/2006/relationships/hyperlink" Target="https://yandex.ru/maps/org/gosudarstvennoye_avtonomnoye_uchrezhdeniye_goroda_moskvy_moskovskiy_nauchno_prakticheskiy_tsentr_reabilitatsionnykh_tekhnologiy/131117239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28_%D0%B4%D0%B5%D0%BA%D0%B0%D0%B1%D1%80%D1%8F" TargetMode="External"/><Relationship Id="rId12" Type="http://schemas.openxmlformats.org/officeDocument/2006/relationships/hyperlink" Target="https://yandex.ru/maps/org/tsentr_zanyatosti_naseleniya_goroda_moskvy/13852444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5%D1%87%D0%B0%D1%82%D0%BD%D0%B8%D0%BA%D0%B8_(%D1%81%D1%82%D0%B0%D0%BD%D1%86%D0%B8%D1%8F_%D0%BC%D0%B5%D1%82%D1%80%D0%BE)" TargetMode="External"/><Relationship Id="rId11" Type="http://schemas.openxmlformats.org/officeDocument/2006/relationships/hyperlink" Target="https://ru.wikipedia.org/wiki/%D0%9A%D1%83%D0%B7%D1%8C%D0%BC%D0%B8%D0%BD%D0%BA%D0%B8_(%D1%81%D1%82%D0%B0%D0%BD%D1%86%D0%B8%D1%8F_%D0%BC%D0%B5%D1%82%D1%80%D0%BE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2%D0%BE%D0%BB%D0%B6%D1%81%D0%BA%D0%B8%D0%B9_%D0%B1%D1%83%D0%BB%D1%8C%D0%B2%D0%B0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7%D0%BA%D0%B0%D0%BB%D0%BE%D0%B2%D1%81%D0%BA%D0%B0%D1%8F_(%D1%81%D1%82%D0%B0%D0%BD%D1%86%D0%B8%D1%8F_%D0%BC%D0%B5%D1%82%D1%80%D0%BE,_%D0%9C%D0%BE%D1%81%D0%BA%D0%B2%D0%B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1892</Words>
  <Characters>10791</Characters>
  <Application>Microsoft Office Word</Application>
  <DocSecurity>0</DocSecurity>
  <Lines>89</Lines>
  <Paragraphs>25</Paragraphs>
  <ScaleCrop>false</ScaleCrop>
  <Company/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Орговик</dc:creator>
  <cp:keywords/>
  <dc:description/>
  <cp:lastModifiedBy>Орговик</cp:lastModifiedBy>
  <cp:revision>3</cp:revision>
  <dcterms:created xsi:type="dcterms:W3CDTF">2017-12-18T09:03:00Z</dcterms:created>
  <dcterms:modified xsi:type="dcterms:W3CDTF">2017-12-18T09:17:00Z</dcterms:modified>
</cp:coreProperties>
</file>