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DD" w:rsidRPr="001B268D" w:rsidRDefault="008712DD" w:rsidP="00AD188A">
      <w:pPr>
        <w:spacing w:line="240" w:lineRule="auto"/>
        <w:ind w:left="-426"/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r w:rsidRPr="001B268D">
        <w:rPr>
          <w:b/>
          <w:noProof/>
          <w:color w:val="FF0000"/>
          <w:sz w:val="144"/>
          <w:szCs w:val="144"/>
          <w:lang w:eastAsia="ru-RU"/>
        </w:rPr>
        <w:drawing>
          <wp:inline distT="0" distB="0" distL="0" distR="0">
            <wp:extent cx="2228850" cy="2400299"/>
            <wp:effectExtent l="19050" t="0" r="0" b="0"/>
            <wp:docPr id="3" name="Рисунок 2" descr="большой герб БЕЗ ФОНА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12" descr="большой герб БЕЗ ФОНА копия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24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DD" w:rsidRPr="001B268D" w:rsidRDefault="00DD7401" w:rsidP="00AD188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B268D">
        <w:rPr>
          <w:rFonts w:ascii="Times New Roman" w:hAnsi="Times New Roman" w:cs="Times New Roman"/>
          <w:b/>
          <w:sz w:val="144"/>
          <w:szCs w:val="144"/>
        </w:rPr>
        <w:t>ДОКЛАД</w:t>
      </w:r>
    </w:p>
    <w:p w:rsidR="008712DD" w:rsidRPr="001B268D" w:rsidRDefault="008712DD" w:rsidP="00AD188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68D">
        <w:rPr>
          <w:rFonts w:ascii="Times New Roman" w:hAnsi="Times New Roman" w:cs="Times New Roman"/>
          <w:b/>
          <w:sz w:val="40"/>
          <w:szCs w:val="40"/>
        </w:rPr>
        <w:t>главы управы района Текстильщики</w:t>
      </w:r>
    </w:p>
    <w:p w:rsidR="008712DD" w:rsidRPr="001B268D" w:rsidRDefault="008712DD" w:rsidP="00AD188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68D">
        <w:rPr>
          <w:rFonts w:ascii="Times New Roman" w:hAnsi="Times New Roman" w:cs="Times New Roman"/>
          <w:b/>
          <w:sz w:val="40"/>
          <w:szCs w:val="40"/>
        </w:rPr>
        <w:t xml:space="preserve">города Москвы </w:t>
      </w:r>
    </w:p>
    <w:p w:rsidR="008712DD" w:rsidRPr="001B268D" w:rsidRDefault="006F4D92" w:rsidP="00AD188A">
      <w:pPr>
        <w:spacing w:line="240" w:lineRule="auto"/>
        <w:ind w:left="-426"/>
        <w:jc w:val="center"/>
        <w:rPr>
          <w:rFonts w:ascii="Times New Roman" w:hAnsi="Times New Roman" w:cs="Times New Roman"/>
          <w:sz w:val="144"/>
          <w:szCs w:val="144"/>
        </w:rPr>
      </w:pPr>
      <w:proofErr w:type="spellStart"/>
      <w:r w:rsidRPr="001B268D">
        <w:rPr>
          <w:rFonts w:ascii="Times New Roman" w:hAnsi="Times New Roman" w:cs="Times New Roman"/>
          <w:b/>
          <w:sz w:val="48"/>
          <w:szCs w:val="48"/>
        </w:rPr>
        <w:t>Петушковой</w:t>
      </w:r>
      <w:proofErr w:type="spellEnd"/>
      <w:r w:rsidRPr="001B268D">
        <w:rPr>
          <w:rFonts w:ascii="Times New Roman" w:hAnsi="Times New Roman" w:cs="Times New Roman"/>
          <w:b/>
          <w:sz w:val="48"/>
          <w:szCs w:val="48"/>
        </w:rPr>
        <w:t xml:space="preserve"> Елены Валентиновны</w:t>
      </w:r>
    </w:p>
    <w:p w:rsidR="008712DD" w:rsidRPr="001B268D" w:rsidRDefault="008712DD" w:rsidP="00AD188A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B268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«Об итогах выполнения Программы комплексного развития района </w:t>
      </w:r>
    </w:p>
    <w:p w:rsidR="008712DD" w:rsidRPr="001B268D" w:rsidRDefault="006F4D92" w:rsidP="00AD188A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B268D">
        <w:rPr>
          <w:rFonts w:ascii="Times New Roman" w:hAnsi="Times New Roman" w:cs="Times New Roman"/>
          <w:b/>
          <w:color w:val="C00000"/>
          <w:sz w:val="72"/>
          <w:szCs w:val="72"/>
        </w:rPr>
        <w:t>в 2020</w:t>
      </w:r>
      <w:r w:rsidR="008712DD" w:rsidRPr="001B268D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году»</w:t>
      </w:r>
    </w:p>
    <w:p w:rsidR="008712DD" w:rsidRPr="001B268D" w:rsidRDefault="008712DD" w:rsidP="00AD188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268D">
        <w:rPr>
          <w:rFonts w:ascii="Times New Roman" w:hAnsi="Times New Roman" w:cs="Times New Roman"/>
          <w:b/>
          <w:sz w:val="52"/>
          <w:szCs w:val="52"/>
        </w:rPr>
        <w:t>на заседании Совета депутатов муниципального округа Текстильщики</w:t>
      </w:r>
    </w:p>
    <w:p w:rsidR="00FA19E6" w:rsidRPr="001B268D" w:rsidRDefault="00FA19E6" w:rsidP="00FA19E6">
      <w:pPr>
        <w:pStyle w:val="11"/>
        <w:spacing w:line="240" w:lineRule="auto"/>
        <w:jc w:val="left"/>
        <w:rPr>
          <w:rFonts w:eastAsia="Times New Roman"/>
          <w:b/>
          <w:i/>
          <w:sz w:val="32"/>
          <w:szCs w:val="28"/>
          <w:lang w:eastAsia="ru-RU"/>
        </w:rPr>
      </w:pPr>
    </w:p>
    <w:p w:rsidR="00FA19E6" w:rsidRPr="001B268D" w:rsidRDefault="00FA19E6" w:rsidP="00FA19E6">
      <w:pPr>
        <w:pStyle w:val="11"/>
        <w:spacing w:line="240" w:lineRule="auto"/>
        <w:jc w:val="left"/>
        <w:rPr>
          <w:rFonts w:eastAsia="Times New Roman"/>
          <w:b/>
          <w:i/>
          <w:sz w:val="32"/>
          <w:szCs w:val="28"/>
          <w:lang w:eastAsia="ru-RU"/>
        </w:rPr>
      </w:pPr>
    </w:p>
    <w:p w:rsidR="00FA19E6" w:rsidRPr="001B268D" w:rsidRDefault="00FA19E6" w:rsidP="00FA19E6">
      <w:pPr>
        <w:pStyle w:val="11"/>
        <w:spacing w:line="240" w:lineRule="auto"/>
        <w:jc w:val="left"/>
        <w:rPr>
          <w:rFonts w:eastAsia="Times New Roman"/>
          <w:b/>
          <w:i/>
          <w:sz w:val="32"/>
          <w:szCs w:val="28"/>
          <w:lang w:eastAsia="ru-RU"/>
        </w:rPr>
      </w:pPr>
    </w:p>
    <w:p w:rsidR="00FA19E6" w:rsidRPr="001B268D" w:rsidRDefault="00FA19E6" w:rsidP="00FA19E6">
      <w:pPr>
        <w:pStyle w:val="11"/>
        <w:spacing w:line="240" w:lineRule="auto"/>
        <w:jc w:val="left"/>
        <w:rPr>
          <w:rFonts w:eastAsia="Times New Roman"/>
          <w:b/>
          <w:i/>
          <w:sz w:val="32"/>
          <w:szCs w:val="28"/>
          <w:lang w:eastAsia="ru-RU"/>
        </w:rPr>
      </w:pPr>
    </w:p>
    <w:p w:rsidR="003D0F29" w:rsidRPr="001B268D" w:rsidRDefault="003D0F29" w:rsidP="003D0F29">
      <w:pPr>
        <w:pStyle w:val="11"/>
        <w:spacing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1B268D">
        <w:rPr>
          <w:rFonts w:eastAsia="Times New Roman"/>
          <w:b/>
          <w:sz w:val="32"/>
          <w:szCs w:val="28"/>
          <w:lang w:eastAsia="ru-RU"/>
        </w:rPr>
        <w:lastRenderedPageBreak/>
        <w:t>Уважаемые жители района Текстильщики!</w:t>
      </w:r>
    </w:p>
    <w:p w:rsidR="003C41ED" w:rsidRPr="001B268D" w:rsidRDefault="004F4F16" w:rsidP="00FA19E6">
      <w:pPr>
        <w:pStyle w:val="11"/>
        <w:spacing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1B268D">
        <w:rPr>
          <w:rFonts w:eastAsia="Times New Roman"/>
          <w:b/>
          <w:sz w:val="32"/>
          <w:szCs w:val="28"/>
          <w:lang w:eastAsia="ru-RU"/>
        </w:rPr>
        <w:t>Уважаемые</w:t>
      </w:r>
      <w:r w:rsidR="00361C12" w:rsidRPr="001B268D">
        <w:rPr>
          <w:rFonts w:eastAsia="Times New Roman"/>
          <w:b/>
          <w:sz w:val="32"/>
          <w:szCs w:val="28"/>
          <w:lang w:eastAsia="ru-RU"/>
        </w:rPr>
        <w:t xml:space="preserve"> </w:t>
      </w:r>
      <w:r w:rsidRPr="001B268D">
        <w:rPr>
          <w:rFonts w:eastAsia="Times New Roman"/>
          <w:b/>
          <w:sz w:val="32"/>
          <w:szCs w:val="28"/>
          <w:lang w:eastAsia="ru-RU"/>
        </w:rPr>
        <w:t>депутаты</w:t>
      </w:r>
      <w:r w:rsidR="00361C12" w:rsidRPr="001B268D">
        <w:rPr>
          <w:rFonts w:eastAsia="Times New Roman"/>
          <w:b/>
          <w:sz w:val="32"/>
          <w:szCs w:val="28"/>
          <w:lang w:eastAsia="ru-RU"/>
        </w:rPr>
        <w:t>!</w:t>
      </w:r>
    </w:p>
    <w:p w:rsidR="000D5B4A" w:rsidRPr="001B268D" w:rsidRDefault="000D5B4A" w:rsidP="00AD18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21D8A" w:rsidRPr="001B268D" w:rsidRDefault="00B21D8A" w:rsidP="00BA3D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Предлагаю Вашему вниманию ежегодный отчет главы управы о работе в </w:t>
      </w:r>
      <w:r w:rsidR="008F555E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районе несмотря на то, что</w:t>
      </w: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A1987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я </w:t>
      </w:r>
      <w:r w:rsidR="003D0F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пришла </w:t>
      </w:r>
      <w:r w:rsidR="0066438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район в апреле</w:t>
      </w:r>
      <w:r w:rsidR="003D0F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а </w:t>
      </w:r>
      <w:r w:rsidR="004A1987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назначена главой </w:t>
      </w:r>
      <w:r w:rsidR="00E562AE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28 августа 2020 года, тем не менее</w:t>
      </w:r>
      <w:r w:rsidR="008F555E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год был </w:t>
      </w:r>
      <w:r w:rsidR="003D0F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очень сложный</w:t>
      </w:r>
      <w:r w:rsidR="008F555E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8F555E" w:rsidRPr="001B268D" w:rsidRDefault="008F555E" w:rsidP="00AD18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  <w:t>Пандемия внесла существенные коррективы в деятельность управы района</w:t>
      </w:r>
      <w:r w:rsidR="009716C0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9716C0" w:rsidRPr="001B268D" w:rsidRDefault="009716C0" w:rsidP="00AD18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  <w:t xml:space="preserve">- </w:t>
      </w:r>
      <w:r w:rsidR="003D0F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 было комплексного благоустройства;</w:t>
      </w:r>
    </w:p>
    <w:p w:rsidR="009716C0" w:rsidRPr="001B268D" w:rsidRDefault="009716C0" w:rsidP="00AD18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  <w:t>-</w:t>
      </w:r>
      <w:r w:rsidR="003D0F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 было достаточного количества встреч с жителями для решения жизненно важных вопросов.</w:t>
      </w:r>
    </w:p>
    <w:p w:rsidR="003C5C8B" w:rsidRPr="001B268D" w:rsidRDefault="003C5C8B" w:rsidP="00AD18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  <w:t>Принимая во внимание осложнение эпидемиологической обстановки, сопряженной с высоким риском инфицирования COVID-19 в 2020 году, был отменен приём населения</w:t>
      </w:r>
      <w:r w:rsidR="00C608A0"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руководством управы района</w:t>
      </w:r>
      <w:r w:rsidRPr="001B268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9716C0" w:rsidRPr="001B268D" w:rsidRDefault="009716C0" w:rsidP="00AD18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D2648" w:rsidRPr="001B268D" w:rsidRDefault="00AD2648" w:rsidP="002102FD">
      <w:pPr>
        <w:pStyle w:val="af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6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 в условиях распространения </w:t>
      </w:r>
      <w:r w:rsidRPr="001B268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COVID</w:t>
      </w:r>
      <w:r w:rsidRPr="001B26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19, обработка подъездов</w:t>
      </w:r>
    </w:p>
    <w:p w:rsidR="006719C9" w:rsidRDefault="00931DA7" w:rsidP="001B268D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1B268D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1B268D">
        <w:rPr>
          <w:rFonts w:eastAsia="Times New Roman"/>
          <w:sz w:val="28"/>
          <w:szCs w:val="28"/>
          <w:lang w:eastAsia="ru-RU"/>
        </w:rPr>
        <w:t xml:space="preserve"> инфекции </w:t>
      </w:r>
      <w:r w:rsidRPr="001B268D">
        <w:rPr>
          <w:rFonts w:eastAsia="Times New Roman"/>
          <w:sz w:val="28"/>
          <w:szCs w:val="28"/>
          <w:lang w:val="en-US" w:eastAsia="ru-RU"/>
        </w:rPr>
        <w:t>COVID</w:t>
      </w:r>
      <w:r w:rsidRPr="001B268D">
        <w:rPr>
          <w:rFonts w:eastAsia="Times New Roman"/>
          <w:sz w:val="28"/>
          <w:szCs w:val="28"/>
          <w:lang w:eastAsia="ru-RU"/>
        </w:rPr>
        <w:t>-19, в конце марта 2020 года поступило поручение заместителя мэра Москвы по вопросам ЖКХ и благоустройства Петра Павловича Бирюкова о масштабной работе по дезинфекции дорог и жилых домов.</w:t>
      </w:r>
    </w:p>
    <w:p w:rsidR="00931DA7" w:rsidRPr="001B268D" w:rsidRDefault="00931DA7" w:rsidP="001B268D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Управляющими компаниями дезинфекция проводилась каждый день.</w:t>
      </w:r>
      <w:r w:rsidR="001B268D" w:rsidRPr="001B268D">
        <w:rPr>
          <w:rFonts w:eastAsia="Times New Roman"/>
          <w:sz w:val="28"/>
          <w:szCs w:val="28"/>
          <w:lang w:eastAsia="ru-RU"/>
        </w:rPr>
        <w:t xml:space="preserve"> </w:t>
      </w:r>
      <w:r w:rsidRPr="001B268D">
        <w:rPr>
          <w:rFonts w:eastAsia="Times New Roman"/>
          <w:sz w:val="28"/>
          <w:szCs w:val="28"/>
          <w:lang w:eastAsia="ru-RU"/>
        </w:rPr>
        <w:t>Обрабатывались подъезды, тамбуры, холлы, коридоры, лифты, лестничные площадки и марши. Дезинфицирующими средствами протирались все поверхности, с которыми контактируют люди — дверные ручки, выключатели, поручни, перила, почтовые ящики, подоконники, кнопки и зеркала лифтов, кнопки домофонов, дверцы и ручки на мусоропроводах.</w:t>
      </w:r>
    </w:p>
    <w:p w:rsidR="00931DA7" w:rsidRPr="001B268D" w:rsidRDefault="00931DA7" w:rsidP="001B268D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Для обработки использовались рекомендованные Роспотребнадзором дезинфицирующие средства, которые совершенно безопасны для людей и животных. Сотрудники, которые проводят дезинфекцию, используют одноразовую защитную одежду, резиновые обувь и перчатки, защитные очки, респиратор.</w:t>
      </w:r>
    </w:p>
    <w:p w:rsidR="00931DA7" w:rsidRPr="001B268D" w:rsidRDefault="00931DA7" w:rsidP="001B268D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На объектах дорожного хозяйства района также была проведена сплошная обработка специальными средствами всех асфальтобетонных и плиточных покрытий дорог с прилегающими парковками, тротуаров, дворовых территорий и межквартальных проездов.</w:t>
      </w:r>
    </w:p>
    <w:p w:rsidR="00677CE5" w:rsidRPr="001B268D" w:rsidRDefault="00677CE5" w:rsidP="00677CE5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24790A" w:rsidRPr="001B268D" w:rsidRDefault="00677CE5" w:rsidP="002102FD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  <w:r w:rsidRPr="001B268D">
        <w:rPr>
          <w:rFonts w:eastAsia="Times New Roman"/>
          <w:b/>
          <w:color w:val="FF0000"/>
          <w:sz w:val="28"/>
          <w:szCs w:val="28"/>
          <w:lang w:eastAsia="ru-RU"/>
        </w:rPr>
        <w:t>Капитальный ремонт МКД</w:t>
      </w:r>
    </w:p>
    <w:p w:rsidR="00677CE5" w:rsidRPr="001B268D" w:rsidRDefault="00677CE5" w:rsidP="00BA3D41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Не смотря на </w:t>
      </w:r>
      <w:r w:rsidR="006B6C10">
        <w:rPr>
          <w:rFonts w:ascii="Times New Roman" w:eastAsia="Calibri" w:hAnsi="Times New Roman" w:cs="Times New Roman"/>
          <w:sz w:val="28"/>
          <w:szCs w:val="28"/>
        </w:rPr>
        <w:t>все сложности</w:t>
      </w:r>
      <w:r w:rsidRPr="001B268D">
        <w:rPr>
          <w:rFonts w:ascii="Times New Roman" w:eastAsia="Calibri" w:hAnsi="Times New Roman" w:cs="Times New Roman"/>
          <w:sz w:val="28"/>
          <w:szCs w:val="28"/>
        </w:rPr>
        <w:t>, были выполнены работы по капитальному ремонту в 4</w:t>
      </w:r>
      <w:r w:rsidR="00B8246D">
        <w:rPr>
          <w:rFonts w:ascii="Times New Roman" w:eastAsia="Calibri" w:hAnsi="Times New Roman" w:cs="Times New Roman"/>
          <w:sz w:val="28"/>
          <w:szCs w:val="28"/>
        </w:rPr>
        <w:t>2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жилых домах</w:t>
      </w:r>
      <w:r w:rsidR="0024790A" w:rsidRPr="001B2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В основном выполнялись такие виды работ как: ремонт кровли, фасадов, подъездов, также были выполнены работы по замене магистральных сетей и стояков горячего и холодного водоснабжения, системы центрального отопления. </w:t>
      </w:r>
      <w:r w:rsidR="00BE5A14" w:rsidRPr="001B268D">
        <w:rPr>
          <w:rFonts w:ascii="Times New Roman" w:eastAsia="Calibri" w:hAnsi="Times New Roman" w:cs="Times New Roman"/>
          <w:sz w:val="28"/>
          <w:szCs w:val="28"/>
        </w:rPr>
        <w:t>На еженедельной основе проводились штаб</w:t>
      </w:r>
      <w:r w:rsidR="006B6C10">
        <w:rPr>
          <w:rFonts w:ascii="Times New Roman" w:eastAsia="Calibri" w:hAnsi="Times New Roman" w:cs="Times New Roman"/>
          <w:sz w:val="28"/>
          <w:szCs w:val="28"/>
        </w:rPr>
        <w:t>ы по капитальному ремонту</w:t>
      </w:r>
      <w:r w:rsidR="00BE5A14" w:rsidRPr="001B2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CE5" w:rsidRPr="001B268D" w:rsidRDefault="00677CE5" w:rsidP="00677CE5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Часть работ по замене стояков ХВС, ГВС и ЦО все же пришлось перенести, на 2021 год, в связи с паузой вызванной неблагоприятной эпидемиологической обстановкой.</w:t>
      </w:r>
      <w:r w:rsidR="009926D5" w:rsidRPr="001B2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3FC">
        <w:rPr>
          <w:rFonts w:ascii="Times New Roman" w:eastAsia="Calibri" w:hAnsi="Times New Roman" w:cs="Times New Roman"/>
          <w:sz w:val="28"/>
          <w:szCs w:val="28"/>
        </w:rPr>
        <w:t>Непосредственное участие в данной работе принимали наши депутаты, ходили по подвалам, проверяли</w:t>
      </w:r>
      <w:r w:rsidR="00B8246D">
        <w:rPr>
          <w:rFonts w:ascii="Times New Roman" w:eastAsia="Calibri" w:hAnsi="Times New Roman" w:cs="Times New Roman"/>
          <w:sz w:val="28"/>
          <w:szCs w:val="28"/>
        </w:rPr>
        <w:t xml:space="preserve"> работу новых </w:t>
      </w:r>
      <w:r w:rsidR="00F403FC">
        <w:rPr>
          <w:rFonts w:ascii="Times New Roman" w:eastAsia="Calibri" w:hAnsi="Times New Roman" w:cs="Times New Roman"/>
          <w:sz w:val="28"/>
          <w:szCs w:val="28"/>
        </w:rPr>
        <w:t xml:space="preserve">систем. Налаженный контакт наших </w:t>
      </w:r>
      <w:r w:rsidR="00F403FC">
        <w:rPr>
          <w:rFonts w:ascii="Times New Roman" w:eastAsia="Calibri" w:hAnsi="Times New Roman" w:cs="Times New Roman"/>
          <w:sz w:val="28"/>
          <w:szCs w:val="28"/>
        </w:rPr>
        <w:lastRenderedPageBreak/>
        <w:t>депутатов и управы, позволил принимать только действительно качественную работу подрядных организаций.</w:t>
      </w:r>
    </w:p>
    <w:p w:rsidR="00D713A2" w:rsidRPr="001B268D" w:rsidRDefault="00D713A2" w:rsidP="00AD188A">
      <w:pPr>
        <w:pStyle w:val="11"/>
        <w:spacing w:line="240" w:lineRule="auto"/>
        <w:jc w:val="left"/>
        <w:rPr>
          <w:rFonts w:eastAsia="Times New Roman"/>
          <w:b/>
          <w:sz w:val="28"/>
          <w:szCs w:val="28"/>
          <w:lang w:eastAsia="ru-RU"/>
        </w:rPr>
      </w:pPr>
    </w:p>
    <w:p w:rsidR="009A57B0" w:rsidRPr="001B268D" w:rsidRDefault="009A57B0" w:rsidP="009A57B0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  <w:r w:rsidRPr="001B268D">
        <w:rPr>
          <w:rFonts w:eastAsia="Times New Roman"/>
          <w:b/>
          <w:color w:val="FF0000"/>
          <w:sz w:val="28"/>
          <w:szCs w:val="28"/>
          <w:lang w:eastAsia="ru-RU"/>
        </w:rPr>
        <w:t>Работа с должниками за ЖКУ</w:t>
      </w:r>
    </w:p>
    <w:p w:rsidR="009A57B0" w:rsidRPr="001B268D" w:rsidRDefault="00A63469" w:rsidP="00A63469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8D">
        <w:rPr>
          <w:rFonts w:ascii="Times New Roman" w:hAnsi="Times New Roman" w:cs="Times New Roman"/>
          <w:sz w:val="28"/>
          <w:szCs w:val="28"/>
        </w:rPr>
        <w:t>Стоит отметить, что р</w:t>
      </w:r>
      <w:r w:rsidR="00D35C89" w:rsidRPr="001B268D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proofErr w:type="spellStart"/>
      <w:r w:rsidR="00F22D05" w:rsidRPr="001B268D">
        <w:rPr>
          <w:rFonts w:ascii="Times New Roman" w:hAnsi="Times New Roman" w:cs="Times New Roman"/>
          <w:sz w:val="28"/>
          <w:szCs w:val="28"/>
        </w:rPr>
        <w:t>корон</w:t>
      </w:r>
      <w:r w:rsidR="00D35C89" w:rsidRPr="001B268D">
        <w:rPr>
          <w:rFonts w:ascii="Times New Roman" w:hAnsi="Times New Roman" w:cs="Times New Roman"/>
          <w:sz w:val="28"/>
          <w:szCs w:val="28"/>
        </w:rPr>
        <w:t>а</w:t>
      </w:r>
      <w:r w:rsidR="00F22D05" w:rsidRPr="001B268D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F22D05" w:rsidRPr="001B268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35C89" w:rsidRPr="001B268D">
        <w:rPr>
          <w:rFonts w:ascii="Times New Roman" w:hAnsi="Times New Roman" w:cs="Times New Roman"/>
          <w:sz w:val="28"/>
          <w:szCs w:val="28"/>
        </w:rPr>
        <w:t xml:space="preserve">повлияло на финансовое положение </w:t>
      </w:r>
      <w:r w:rsidRPr="001B268D">
        <w:rPr>
          <w:rFonts w:ascii="Times New Roman" w:hAnsi="Times New Roman" w:cs="Times New Roman"/>
          <w:sz w:val="28"/>
          <w:szCs w:val="28"/>
        </w:rPr>
        <w:t>граждан.</w:t>
      </w:r>
      <w:r w:rsidR="00C75AD0" w:rsidRPr="001B268D">
        <w:rPr>
          <w:rFonts w:ascii="Times New Roman" w:hAnsi="Times New Roman" w:cs="Times New Roman"/>
          <w:sz w:val="28"/>
          <w:szCs w:val="28"/>
        </w:rPr>
        <w:t xml:space="preserve"> </w:t>
      </w:r>
      <w:r w:rsidR="005B28EA" w:rsidRPr="001B268D">
        <w:rPr>
          <w:rFonts w:ascii="Times New Roman" w:hAnsi="Times New Roman" w:cs="Times New Roman"/>
          <w:sz w:val="28"/>
          <w:szCs w:val="28"/>
        </w:rPr>
        <w:t>Из-за отсутствия финансовых средств жители стали несвоевременно оплачивать коммунальные платежи.</w:t>
      </w:r>
    </w:p>
    <w:p w:rsidR="00C16736" w:rsidRPr="001B268D" w:rsidRDefault="00C16736" w:rsidP="005B28EA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8D">
        <w:rPr>
          <w:rFonts w:ascii="Times New Roman" w:hAnsi="Times New Roman" w:cs="Times New Roman"/>
          <w:sz w:val="28"/>
          <w:szCs w:val="28"/>
        </w:rPr>
        <w:t>В связи с чем было принято решение проводить поквартирные обходы должников с вручением уведомлений, обзвоны, размещение уведомлений на информационных стендах, заключение договоров реструктуризации.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Сумма задолженности на 01.01.2020 года составила 214 млн., количество лицевых счетов неплательщиков – 6 525.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В связи со вспышкой новой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инфекции и последующей пандемией, в марте - апреле в сравнении с январем – февралем, платежи за ЖКУ снизились на 30 % 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Причиной неплатежей стало, конечно же, падение доходов в период самоизоляции. Но самый резкий скачок случился после того, как Правительством РФ было принято постановление № 424, согласно которому, с 6 апреля 2020 года по 1 января 2021 года, пени и прочие санкции за неоплату ЖКХ были отменены. Многие жители восприняли это так, что в связи с коронавирусом, за ЖКУ вообще можно не платить. Также был наложен мораторий на подачу заявлений о взыскании задолженности в участки мировых судей.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68D">
        <w:rPr>
          <w:rFonts w:ascii="Times New Roman" w:eastAsia="Calibri" w:hAnsi="Times New Roman" w:cs="Times New Roman"/>
          <w:b/>
          <w:sz w:val="28"/>
          <w:szCs w:val="28"/>
        </w:rPr>
        <w:t>В результате, прирост суммы задолженности за особый трехмесячный (</w:t>
      </w:r>
      <w:proofErr w:type="spellStart"/>
      <w:r w:rsidRPr="001B268D">
        <w:rPr>
          <w:rFonts w:ascii="Times New Roman" w:eastAsia="Calibri" w:hAnsi="Times New Roman" w:cs="Times New Roman"/>
          <w:b/>
          <w:sz w:val="28"/>
          <w:szCs w:val="28"/>
        </w:rPr>
        <w:t>пандемийный</w:t>
      </w:r>
      <w:proofErr w:type="spellEnd"/>
      <w:r w:rsidRPr="001B268D">
        <w:rPr>
          <w:rFonts w:ascii="Times New Roman" w:eastAsia="Calibri" w:hAnsi="Times New Roman" w:cs="Times New Roman"/>
          <w:b/>
          <w:sz w:val="28"/>
          <w:szCs w:val="28"/>
        </w:rPr>
        <w:t>) период составил с 214 млн. до 237 млн. руб.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Управой района была разработана дорожная карта мероприятий, направленных на снижение задолженности. Так, были разработаны графики обхода должников сотрудниками управы и ГБУ «Жилищник района Текстильщики».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Обходы должников с вручением уведомлений о наличии долга осуществлялись в ежедневном режиме, с 20.00 часов. Сотрудники после каждого обхода отчитывались о проделанной работе, с занесением информации в обходные листы.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В управе района и ГБУ «Жилищник района Текстильщики» был организован ежедневный прием граждан в будние и выходные дни, для удобства граждан, с 18.00 до 20.00 часов. В общей сложности прием был оказан порядка 50-ти гражданам, с 15 должниками были заключены договоры реструктуризации на общую сумму 700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Обходы и приемы граждан позволили выявить различные категории должников, нуждающиеся в помощи. Указанным гражданам были предложены всевозможные меры поддержки для оплаты задолженности, такие как, единовременные выплаты пособий, разъяснение о необходимости установки счетчиков.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Кроме того, в целях информирования жителей о наличии долга, сотрудниками управы и ГБУ «Жилищник района Текстильщики», осуществлялись ежедневные обзвоны, размещались уведомления на информационных стендах домов. 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проведенной работы в летний период, удалось взыскать всю задолженность, накопленную за особый трехмесячный (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пандемийный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) период, </w:t>
      </w:r>
      <w:r w:rsidRPr="001B268D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размере 23 млн.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В целом, жители района Текстильщики оплачивают услуги за ЖКУ несвоевременно, в связи с чем, накапливается </w:t>
      </w:r>
      <w:r w:rsidRPr="001B268D">
        <w:rPr>
          <w:rFonts w:ascii="Times New Roman" w:eastAsia="Calibri" w:hAnsi="Times New Roman" w:cs="Times New Roman"/>
          <w:b/>
          <w:sz w:val="28"/>
          <w:szCs w:val="28"/>
        </w:rPr>
        <w:t xml:space="preserve">долгосрочная задолженность. </w:t>
      </w:r>
      <w:r w:rsidRPr="001B268D">
        <w:rPr>
          <w:rFonts w:ascii="Times New Roman" w:eastAsia="Calibri" w:hAnsi="Times New Roman" w:cs="Times New Roman"/>
          <w:sz w:val="28"/>
          <w:szCs w:val="28"/>
        </w:rPr>
        <w:t>Район сложный, с точки зрения дисциплины оплаты ЖКУ, основные слои населения в районе малообеспеченные граждане - пенсионеры, лица льготной категории, неблагополучные семьи и т.д.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Взыскание долгосрочной задолженности требует особых усилий и четкого плана действий. По данному направлению ведется активная судебная работа, а также принудительное взыскание задолженности через службу судебных приставов.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В рамках межведомственного взаимодействия, ГБУ «Жилищник района Текстильщики» ведется активная совместная работа с Отделом судебных приставов по ЮВАО.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Так, совместно с приставами осуществляются рейды должников. Проанализирована полученная информация о наличии транспортных средств у должников. В результате, в целях погашения долга, эвакуировано 2 автомашины, принадлежащие должникам, марки </w:t>
      </w:r>
      <w:r w:rsidRPr="001B268D">
        <w:rPr>
          <w:rFonts w:ascii="Times New Roman" w:eastAsia="Calibri" w:hAnsi="Times New Roman" w:cs="Times New Roman"/>
          <w:sz w:val="28"/>
          <w:szCs w:val="28"/>
          <w:lang w:val="en-US"/>
        </w:rPr>
        <w:t>Skoda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B268D">
        <w:rPr>
          <w:rFonts w:ascii="Times New Roman" w:eastAsia="Calibri" w:hAnsi="Times New Roman" w:cs="Times New Roman"/>
          <w:sz w:val="28"/>
          <w:szCs w:val="28"/>
          <w:lang w:val="en-US"/>
        </w:rPr>
        <w:t>Lexus</w:t>
      </w:r>
      <w:r w:rsidRPr="001B2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На места работы должников, направляются соответствующие письма о необходимости погашения задолженности.</w:t>
      </w:r>
    </w:p>
    <w:p w:rsidR="00826D09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68D">
        <w:rPr>
          <w:rFonts w:ascii="Times New Roman" w:eastAsia="Calibri" w:hAnsi="Times New Roman" w:cs="Times New Roman"/>
          <w:b/>
          <w:sz w:val="28"/>
          <w:szCs w:val="28"/>
        </w:rPr>
        <w:t>Всего за 2020 год взыскано 44 млн.</w:t>
      </w:r>
      <w:proofErr w:type="gramStart"/>
      <w:r w:rsidRPr="001B268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8246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B8246D">
        <w:rPr>
          <w:rFonts w:ascii="Times New Roman" w:eastAsia="Calibri" w:hAnsi="Times New Roman" w:cs="Times New Roman"/>
          <w:b/>
          <w:sz w:val="28"/>
          <w:szCs w:val="28"/>
        </w:rPr>
        <w:t xml:space="preserve"> 214 млн до 170 млн, долг уменьшился на 21%. К</w:t>
      </w:r>
      <w:r w:rsidRPr="001B268D">
        <w:rPr>
          <w:rFonts w:ascii="Times New Roman" w:eastAsia="Calibri" w:hAnsi="Times New Roman" w:cs="Times New Roman"/>
          <w:b/>
          <w:sz w:val="28"/>
          <w:szCs w:val="28"/>
        </w:rPr>
        <w:t>оличество лицевых счетов с долгом уменьшилось на 3 767, что составляет 57 % от общего количества ФЛС.</w:t>
      </w:r>
    </w:p>
    <w:p w:rsidR="00472405" w:rsidRDefault="00472405" w:rsidP="0047240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сумма долга на 01.01.2021 год составила 170 млн., что на 21% меньше по сравнению с 2020 годом.</w:t>
      </w:r>
    </w:p>
    <w:p w:rsidR="00826D09" w:rsidRPr="001B268D" w:rsidRDefault="00826D09" w:rsidP="00826D0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В настоящее время работа по взысканию задолженности за ЖКУ продолжается, предпринимаются всевозможные меры для снижения суммы долгов населения.</w:t>
      </w:r>
    </w:p>
    <w:p w:rsidR="0043617A" w:rsidRPr="001B268D" w:rsidRDefault="0043617A" w:rsidP="00AD188A">
      <w:pPr>
        <w:pStyle w:val="11"/>
        <w:spacing w:line="240" w:lineRule="auto"/>
        <w:jc w:val="left"/>
        <w:rPr>
          <w:rFonts w:eastAsia="Times New Roman"/>
          <w:b/>
          <w:sz w:val="28"/>
          <w:szCs w:val="28"/>
          <w:lang w:eastAsia="ru-RU"/>
        </w:rPr>
      </w:pPr>
    </w:p>
    <w:p w:rsidR="00A62BC0" w:rsidRPr="001B268D" w:rsidRDefault="00A62BC0" w:rsidP="00A62BC0">
      <w:pPr>
        <w:spacing w:after="0" w:line="240" w:lineRule="auto"/>
        <w:rPr>
          <w:rFonts w:ascii="Times New Roman" w:eastAsia="Calibri" w:hAnsi="Times New Roman"/>
          <w:b/>
          <w:color w:val="FF0000"/>
          <w:sz w:val="28"/>
          <w:szCs w:val="28"/>
        </w:rPr>
      </w:pPr>
      <w:r w:rsidRPr="001B268D">
        <w:rPr>
          <w:rFonts w:ascii="Times New Roman" w:eastAsia="Calibri" w:hAnsi="Times New Roman"/>
          <w:b/>
          <w:color w:val="FF0000"/>
          <w:sz w:val="28"/>
          <w:szCs w:val="28"/>
        </w:rPr>
        <w:t>О работе в сфере потребительского рынка у услуг</w:t>
      </w:r>
    </w:p>
    <w:p w:rsidR="00B513E3" w:rsidRPr="001B268D" w:rsidRDefault="00880EC4" w:rsidP="00A62B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68D">
        <w:rPr>
          <w:rFonts w:ascii="Times New Roman" w:eastAsia="Times New Roman" w:hAnsi="Times New Roman" w:cs="Times New Roman"/>
          <w:sz w:val="28"/>
          <w:szCs w:val="28"/>
        </w:rPr>
        <w:t>Учитывая пандемию в 2020 году,</w:t>
      </w:r>
      <w:r w:rsidR="00B513E3" w:rsidRPr="001B268D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  <w:r w:rsidR="004C3AA0" w:rsidRPr="001B268D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рынка и услуг строилась 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в совершенно ином формате. </w:t>
      </w:r>
    </w:p>
    <w:p w:rsidR="00A62BC0" w:rsidRPr="001B268D" w:rsidRDefault="00A62BC0" w:rsidP="00A62BC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территории района Текстильщики функционирует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>322 предприятий торговли и услуг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, из них: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 xml:space="preserve">46 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общественного питания открытой сети,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>205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 стационарных предприятий розничной торговли и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 w:rsidRPr="001B268D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бытового обслуживания.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В 2020 году </w:t>
      </w:r>
      <w:r w:rsidR="003731D9">
        <w:rPr>
          <w:rFonts w:eastAsia="Times New Roman"/>
          <w:sz w:val="28"/>
          <w:szCs w:val="28"/>
        </w:rPr>
        <w:t>на территории района Текстильщики было</w:t>
      </w:r>
      <w:r w:rsidRPr="001B268D">
        <w:rPr>
          <w:sz w:val="28"/>
          <w:szCs w:val="28"/>
          <w:shd w:val="clear" w:color="auto" w:fill="FFFFFF"/>
        </w:rPr>
        <w:t xml:space="preserve"> </w:t>
      </w:r>
      <w:r w:rsidR="003731D9">
        <w:rPr>
          <w:sz w:val="28"/>
          <w:szCs w:val="28"/>
          <w:shd w:val="clear" w:color="auto" w:fill="FFFFFF"/>
        </w:rPr>
        <w:t>открыто</w:t>
      </w:r>
      <w:r w:rsidRPr="001B268D">
        <w:rPr>
          <w:sz w:val="28"/>
          <w:szCs w:val="28"/>
          <w:shd w:val="clear" w:color="auto" w:fill="FFFFFF"/>
        </w:rPr>
        <w:t xml:space="preserve"> </w:t>
      </w:r>
      <w:r w:rsidRPr="001B268D">
        <w:rPr>
          <w:b/>
          <w:sz w:val="28"/>
          <w:szCs w:val="28"/>
          <w:shd w:val="clear" w:color="auto" w:fill="FFFFFF"/>
        </w:rPr>
        <w:t>22 предприяти</w:t>
      </w:r>
      <w:r w:rsidR="003731D9">
        <w:rPr>
          <w:b/>
          <w:sz w:val="28"/>
          <w:szCs w:val="28"/>
          <w:shd w:val="clear" w:color="auto" w:fill="FFFFFF"/>
        </w:rPr>
        <w:t>я</w:t>
      </w:r>
      <w:r w:rsidRPr="001B268D">
        <w:rPr>
          <w:b/>
          <w:sz w:val="28"/>
          <w:szCs w:val="28"/>
          <w:shd w:val="clear" w:color="auto" w:fill="FFFFFF"/>
        </w:rPr>
        <w:t xml:space="preserve"> потребительского рынка</w:t>
      </w:r>
      <w:r w:rsidRPr="001B268D">
        <w:rPr>
          <w:sz w:val="28"/>
          <w:szCs w:val="28"/>
          <w:shd w:val="clear" w:color="auto" w:fill="FFFFFF"/>
        </w:rPr>
        <w:t>, из них: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1B268D">
        <w:rPr>
          <w:rFonts w:eastAsia="Times New Roman"/>
          <w:b/>
          <w:sz w:val="28"/>
          <w:szCs w:val="28"/>
        </w:rPr>
        <w:t xml:space="preserve">3 </w:t>
      </w:r>
      <w:r w:rsidRPr="001B268D">
        <w:rPr>
          <w:rFonts w:eastAsia="Times New Roman"/>
          <w:sz w:val="28"/>
          <w:szCs w:val="28"/>
        </w:rPr>
        <w:t xml:space="preserve">новых предприятий розничной торговли; 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- </w:t>
      </w:r>
      <w:r w:rsidRPr="001B268D">
        <w:rPr>
          <w:rFonts w:eastAsia="Times New Roman"/>
          <w:b/>
          <w:sz w:val="28"/>
          <w:szCs w:val="28"/>
        </w:rPr>
        <w:t xml:space="preserve">9 </w:t>
      </w:r>
      <w:r w:rsidRPr="001B268D">
        <w:rPr>
          <w:rFonts w:eastAsia="Times New Roman"/>
          <w:sz w:val="28"/>
          <w:szCs w:val="28"/>
        </w:rPr>
        <w:t>предприятий бытового обслуживания;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- </w:t>
      </w:r>
      <w:r w:rsidRPr="001B268D">
        <w:rPr>
          <w:rFonts w:eastAsia="Times New Roman"/>
          <w:b/>
          <w:sz w:val="28"/>
          <w:szCs w:val="28"/>
        </w:rPr>
        <w:t>10</w:t>
      </w:r>
      <w:r w:rsidRPr="001B268D">
        <w:rPr>
          <w:rFonts w:eastAsia="Times New Roman"/>
          <w:sz w:val="28"/>
          <w:szCs w:val="28"/>
        </w:rPr>
        <w:t xml:space="preserve"> предприятие общественного питания. 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B268D">
        <w:rPr>
          <w:rFonts w:eastAsia="Times New Roman"/>
          <w:b/>
          <w:sz w:val="28"/>
          <w:szCs w:val="28"/>
        </w:rPr>
        <w:t>Работа с нестационарными торговыми объектами.</w:t>
      </w:r>
    </w:p>
    <w:p w:rsidR="00A62BC0" w:rsidRPr="001B268D" w:rsidRDefault="00A62BC0" w:rsidP="003731D9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lastRenderedPageBreak/>
        <w:t xml:space="preserve">В 2020 году была завершена работа по установке </w:t>
      </w:r>
      <w:r w:rsidRPr="001B268D">
        <w:rPr>
          <w:rFonts w:eastAsia="Times New Roman"/>
          <w:b/>
          <w:sz w:val="28"/>
          <w:szCs w:val="28"/>
        </w:rPr>
        <w:t>27</w:t>
      </w:r>
      <w:r w:rsidRPr="001B268D">
        <w:rPr>
          <w:rFonts w:eastAsia="Times New Roman"/>
          <w:sz w:val="28"/>
          <w:szCs w:val="28"/>
        </w:rPr>
        <w:t xml:space="preserve"> нестационарных торговых объектов в соответствии с утвержденной схемой размещения. Также были </w:t>
      </w:r>
      <w:proofErr w:type="gramStart"/>
      <w:r w:rsidRPr="001B268D">
        <w:rPr>
          <w:rFonts w:eastAsia="Times New Roman"/>
          <w:sz w:val="28"/>
          <w:szCs w:val="28"/>
        </w:rPr>
        <w:t xml:space="preserve">демонтированы  </w:t>
      </w:r>
      <w:r w:rsidRPr="001B268D">
        <w:rPr>
          <w:rFonts w:eastAsia="Times New Roman"/>
          <w:b/>
          <w:sz w:val="28"/>
          <w:szCs w:val="28"/>
        </w:rPr>
        <w:t>5</w:t>
      </w:r>
      <w:proofErr w:type="gramEnd"/>
      <w:r w:rsidRPr="001B268D">
        <w:rPr>
          <w:rFonts w:eastAsia="Times New Roman"/>
          <w:sz w:val="28"/>
          <w:szCs w:val="28"/>
        </w:rPr>
        <w:t xml:space="preserve"> невостребованных и неоткрытых нестационарных торговых объектов.</w:t>
      </w:r>
    </w:p>
    <w:p w:rsidR="00A62BC0" w:rsidRPr="001B268D" w:rsidRDefault="00A62BC0" w:rsidP="006B6C10">
      <w:pPr>
        <w:pStyle w:val="11"/>
        <w:spacing w:line="240" w:lineRule="auto"/>
        <w:jc w:val="both"/>
        <w:rPr>
          <w:rFonts w:eastAsia="Times New Roman"/>
          <w:sz w:val="28"/>
          <w:szCs w:val="28"/>
        </w:rPr>
      </w:pP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B268D">
        <w:rPr>
          <w:rFonts w:eastAsia="Times New Roman"/>
          <w:b/>
          <w:sz w:val="28"/>
          <w:szCs w:val="28"/>
        </w:rPr>
        <w:t>В течение всего периода 2020 года активно велась работа по пресечению несанкционированной торговли.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За 2020 год составлено </w:t>
      </w:r>
      <w:r w:rsidRPr="001B268D">
        <w:rPr>
          <w:rFonts w:eastAsia="Times New Roman"/>
          <w:b/>
          <w:sz w:val="28"/>
          <w:szCs w:val="28"/>
        </w:rPr>
        <w:t>28</w:t>
      </w:r>
      <w:r w:rsidRPr="001B268D">
        <w:rPr>
          <w:rFonts w:eastAsia="Times New Roman"/>
          <w:sz w:val="28"/>
          <w:szCs w:val="28"/>
        </w:rPr>
        <w:t xml:space="preserve"> протокол, наложено штрафов на сумму </w:t>
      </w:r>
      <w:r w:rsidRPr="001B268D">
        <w:rPr>
          <w:rFonts w:eastAsia="Times New Roman"/>
          <w:b/>
          <w:sz w:val="28"/>
          <w:szCs w:val="28"/>
        </w:rPr>
        <w:t>72 500</w:t>
      </w:r>
      <w:r w:rsidRPr="001B268D">
        <w:rPr>
          <w:rFonts w:eastAsia="Times New Roman"/>
          <w:sz w:val="28"/>
          <w:szCs w:val="28"/>
        </w:rPr>
        <w:t xml:space="preserve"> рублей. </w:t>
      </w:r>
    </w:p>
    <w:p w:rsidR="00B8246D" w:rsidRDefault="00B8246D" w:rsidP="00A62BC0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</w:rPr>
      </w:pPr>
    </w:p>
    <w:p w:rsidR="00A62BC0" w:rsidRPr="001B268D" w:rsidRDefault="00B8246D" w:rsidP="00A62BC0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соответствие указом Мэра Москвы от </w:t>
      </w:r>
      <w:r w:rsidRPr="00B8246D">
        <w:rPr>
          <w:rFonts w:eastAsia="Times New Roman"/>
          <w:sz w:val="28"/>
          <w:szCs w:val="28"/>
        </w:rPr>
        <w:t xml:space="preserve">5 марта 2020 г. № 12-УМ </w:t>
      </w:r>
      <w:r>
        <w:rPr>
          <w:rFonts w:eastAsia="Times New Roman"/>
          <w:sz w:val="28"/>
          <w:szCs w:val="28"/>
        </w:rPr>
        <w:t>«</w:t>
      </w:r>
      <w:r w:rsidRPr="00B8246D">
        <w:rPr>
          <w:rFonts w:eastAsia="Times New Roman"/>
          <w:sz w:val="28"/>
          <w:szCs w:val="28"/>
        </w:rPr>
        <w:t>О введении режима повышенной готовности</w:t>
      </w:r>
      <w:r>
        <w:rPr>
          <w:rFonts w:eastAsia="Times New Roman"/>
          <w:sz w:val="28"/>
          <w:szCs w:val="28"/>
        </w:rPr>
        <w:t>», з</w:t>
      </w:r>
      <w:r w:rsidR="00A62BC0" w:rsidRPr="001B268D">
        <w:rPr>
          <w:rFonts w:eastAsia="Times New Roman"/>
          <w:sz w:val="28"/>
          <w:szCs w:val="28"/>
        </w:rPr>
        <w:t xml:space="preserve">а прошедший год составлено 136 административных дел по ст. 20.6.1 КоАП РФ Невыполнение правил поведения при чрезвычайной ситуации или угрозе ее возникновения, из них 38 административных дел направлено в </w:t>
      </w:r>
      <w:proofErr w:type="spellStart"/>
      <w:r w:rsidR="00A62BC0" w:rsidRPr="001B268D">
        <w:rPr>
          <w:rFonts w:eastAsia="Times New Roman"/>
          <w:sz w:val="28"/>
          <w:szCs w:val="28"/>
        </w:rPr>
        <w:t>Кузьминский</w:t>
      </w:r>
      <w:proofErr w:type="spellEnd"/>
      <w:r w:rsidR="00A62BC0" w:rsidRPr="001B268D">
        <w:rPr>
          <w:rFonts w:eastAsia="Times New Roman"/>
          <w:sz w:val="28"/>
          <w:szCs w:val="28"/>
        </w:rPr>
        <w:t xml:space="preserve"> районный суд.</w:t>
      </w:r>
    </w:p>
    <w:p w:rsidR="00A62BC0" w:rsidRPr="001B268D" w:rsidRDefault="00A62BC0" w:rsidP="00A62BC0">
      <w:pPr>
        <w:pStyle w:val="11"/>
        <w:spacing w:line="240" w:lineRule="auto"/>
        <w:jc w:val="both"/>
        <w:rPr>
          <w:rFonts w:eastAsia="Times New Roman"/>
          <w:b/>
          <w:sz w:val="28"/>
          <w:szCs w:val="28"/>
        </w:rPr>
      </w:pPr>
    </w:p>
    <w:p w:rsidR="00A62BC0" w:rsidRPr="001B268D" w:rsidRDefault="00A62BC0" w:rsidP="00A62BC0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b/>
          <w:sz w:val="28"/>
          <w:szCs w:val="28"/>
        </w:rPr>
        <w:t>Благотворительные мероприятия</w:t>
      </w:r>
      <w:r w:rsidRPr="001B268D">
        <w:rPr>
          <w:rFonts w:eastAsia="Times New Roman"/>
          <w:sz w:val="28"/>
          <w:szCs w:val="28"/>
        </w:rPr>
        <w:t xml:space="preserve">. 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За 2020 год предприятиями потребительского рынка и услуг проведены благотворительные акции по предоставлению услуг, обедов для социально-незащищенных слоев населения. 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Предприятия потребительского рынка и услуг приняли участие в Общегородской благотворительной акции </w:t>
      </w:r>
      <w:r w:rsidRPr="001B268D">
        <w:rPr>
          <w:rFonts w:eastAsia="Times New Roman"/>
          <w:b/>
          <w:sz w:val="28"/>
          <w:szCs w:val="28"/>
        </w:rPr>
        <w:t>«Семья помогает семье»</w:t>
      </w:r>
      <w:r w:rsidR="00B8246D">
        <w:rPr>
          <w:rFonts w:eastAsia="Times New Roman"/>
          <w:b/>
          <w:sz w:val="28"/>
          <w:szCs w:val="28"/>
        </w:rPr>
        <w:t xml:space="preserve"> </w:t>
      </w:r>
      <w:r w:rsidR="00B8246D" w:rsidRPr="00B8246D">
        <w:rPr>
          <w:rFonts w:eastAsia="Times New Roman"/>
          <w:sz w:val="28"/>
          <w:szCs w:val="28"/>
        </w:rPr>
        <w:t>(были вручены более 25 портфелей нуждающимся)</w:t>
      </w:r>
      <w:r w:rsidR="00B8246D">
        <w:rPr>
          <w:rFonts w:eastAsia="Times New Roman"/>
          <w:sz w:val="28"/>
          <w:szCs w:val="28"/>
        </w:rPr>
        <w:t>.</w:t>
      </w:r>
    </w:p>
    <w:p w:rsidR="00A62BC0" w:rsidRPr="001B268D" w:rsidRDefault="00A62BC0" w:rsidP="00A62BC0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b/>
          <w:sz w:val="28"/>
          <w:szCs w:val="28"/>
        </w:rPr>
        <w:t>6 предприятий</w:t>
      </w:r>
      <w:r w:rsidRPr="001B268D">
        <w:rPr>
          <w:rFonts w:eastAsia="Times New Roman"/>
          <w:sz w:val="28"/>
          <w:szCs w:val="28"/>
        </w:rPr>
        <w:t xml:space="preserve"> обслуживают по талонам льготные категории граждан, из них: </w:t>
      </w:r>
    </w:p>
    <w:p w:rsidR="00A62BC0" w:rsidRPr="001B268D" w:rsidRDefault="00A62BC0" w:rsidP="00A62BC0">
      <w:pPr>
        <w:pStyle w:val="11"/>
        <w:numPr>
          <w:ilvl w:val="0"/>
          <w:numId w:val="1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Грайвороновская ул., д. 14, корп. 1 – Салон красоты «</w:t>
      </w:r>
      <w:proofErr w:type="spellStart"/>
      <w:r w:rsidRPr="001B268D">
        <w:rPr>
          <w:rFonts w:eastAsia="Times New Roman"/>
          <w:sz w:val="28"/>
          <w:szCs w:val="28"/>
          <w:lang w:val="en-US"/>
        </w:rPr>
        <w:t>Grimerka</w:t>
      </w:r>
      <w:proofErr w:type="spellEnd"/>
      <w:r w:rsidRPr="001B268D">
        <w:rPr>
          <w:rFonts w:eastAsia="Times New Roman"/>
          <w:sz w:val="28"/>
          <w:szCs w:val="28"/>
        </w:rPr>
        <w:t>»</w:t>
      </w:r>
    </w:p>
    <w:p w:rsidR="00A62BC0" w:rsidRPr="001B268D" w:rsidRDefault="00A62BC0" w:rsidP="00A62BC0">
      <w:pPr>
        <w:pStyle w:val="11"/>
        <w:numPr>
          <w:ilvl w:val="0"/>
          <w:numId w:val="1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Чистова ул., д.22 – Парикмахерская «Фея»</w:t>
      </w:r>
    </w:p>
    <w:p w:rsidR="00A62BC0" w:rsidRPr="001B268D" w:rsidRDefault="00A62BC0" w:rsidP="00A62BC0">
      <w:pPr>
        <w:pStyle w:val="11"/>
        <w:numPr>
          <w:ilvl w:val="0"/>
          <w:numId w:val="1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Артюхиной ул., д. 2 – Салон-парикмахерская ООО «</w:t>
      </w:r>
      <w:proofErr w:type="spellStart"/>
      <w:r w:rsidRPr="001B268D">
        <w:rPr>
          <w:rFonts w:eastAsia="Times New Roman"/>
          <w:sz w:val="28"/>
          <w:szCs w:val="28"/>
        </w:rPr>
        <w:t>Дектор</w:t>
      </w:r>
      <w:proofErr w:type="spellEnd"/>
      <w:r w:rsidRPr="001B268D">
        <w:rPr>
          <w:rFonts w:eastAsia="Times New Roman"/>
          <w:sz w:val="28"/>
          <w:szCs w:val="28"/>
        </w:rPr>
        <w:t>-гранд»</w:t>
      </w:r>
    </w:p>
    <w:p w:rsidR="00A62BC0" w:rsidRPr="001B268D" w:rsidRDefault="00A62BC0" w:rsidP="00A62BC0">
      <w:pPr>
        <w:pStyle w:val="11"/>
        <w:numPr>
          <w:ilvl w:val="0"/>
          <w:numId w:val="1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Юных Ленинцев ул., д.41 – Город красоты</w:t>
      </w:r>
    </w:p>
    <w:p w:rsidR="00A62BC0" w:rsidRPr="001B268D" w:rsidRDefault="00A62BC0" w:rsidP="00A62BC0">
      <w:pPr>
        <w:pStyle w:val="11"/>
        <w:numPr>
          <w:ilvl w:val="0"/>
          <w:numId w:val="1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>Артюхиной ул., д.20, корп.2 -</w:t>
      </w:r>
      <w:r w:rsidRPr="001B268D">
        <w:rPr>
          <w:rFonts w:eastAsia="Times New Roman"/>
          <w:color w:val="000000" w:themeColor="text1"/>
          <w:sz w:val="28"/>
          <w:szCs w:val="28"/>
        </w:rPr>
        <w:t xml:space="preserve"> Студия «красоты Стиль»</w:t>
      </w:r>
    </w:p>
    <w:p w:rsidR="00A62BC0" w:rsidRPr="001B268D" w:rsidRDefault="00A62BC0" w:rsidP="00A62BC0">
      <w:pPr>
        <w:pStyle w:val="11"/>
        <w:numPr>
          <w:ilvl w:val="0"/>
          <w:numId w:val="1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1B268D">
        <w:rPr>
          <w:rFonts w:eastAsia="Times New Roman"/>
          <w:sz w:val="28"/>
          <w:szCs w:val="28"/>
        </w:rPr>
        <w:t xml:space="preserve">Малышева ул., д.13, корп. 2 - </w:t>
      </w:r>
      <w:r w:rsidRPr="001B268D">
        <w:rPr>
          <w:rFonts w:eastAsia="Times New Roman"/>
          <w:color w:val="000000" w:themeColor="text1"/>
          <w:sz w:val="28"/>
          <w:szCs w:val="28"/>
        </w:rPr>
        <w:t>Бытовые услуги</w:t>
      </w:r>
    </w:p>
    <w:p w:rsidR="009A57B0" w:rsidRPr="001B268D" w:rsidRDefault="009A57B0" w:rsidP="00AD188A">
      <w:pPr>
        <w:pStyle w:val="11"/>
        <w:spacing w:line="240" w:lineRule="auto"/>
        <w:jc w:val="left"/>
        <w:rPr>
          <w:rFonts w:eastAsia="Times New Roman"/>
          <w:b/>
          <w:sz w:val="28"/>
          <w:szCs w:val="28"/>
          <w:lang w:eastAsia="ru-RU"/>
        </w:rPr>
      </w:pPr>
    </w:p>
    <w:p w:rsidR="006B6C10" w:rsidRDefault="006E449E" w:rsidP="003731D9">
      <w:pPr>
        <w:pStyle w:val="11"/>
        <w:spacing w:line="240" w:lineRule="auto"/>
        <w:ind w:firstLine="851"/>
        <w:jc w:val="left"/>
        <w:rPr>
          <w:rFonts w:eastAsia="Times New Roman"/>
          <w:color w:val="000000" w:themeColor="text1"/>
          <w:sz w:val="28"/>
          <w:szCs w:val="28"/>
        </w:rPr>
      </w:pPr>
      <w:r w:rsidRPr="006E449E">
        <w:rPr>
          <w:rFonts w:eastAsia="Times New Roman"/>
          <w:color w:val="000000" w:themeColor="text1"/>
          <w:sz w:val="28"/>
          <w:szCs w:val="28"/>
        </w:rPr>
        <w:t>В</w:t>
      </w:r>
      <w:r w:rsidR="003731D9">
        <w:rPr>
          <w:rFonts w:eastAsia="Times New Roman"/>
          <w:color w:val="000000" w:themeColor="text1"/>
          <w:sz w:val="28"/>
          <w:szCs w:val="28"/>
        </w:rPr>
        <w:t xml:space="preserve"> День</w:t>
      </w:r>
      <w:r w:rsidRPr="006E449E">
        <w:rPr>
          <w:rFonts w:eastAsia="Times New Roman"/>
          <w:color w:val="000000" w:themeColor="text1"/>
          <w:sz w:val="28"/>
          <w:szCs w:val="28"/>
        </w:rPr>
        <w:t xml:space="preserve"> матери</w:t>
      </w:r>
      <w:r w:rsidR="003731D9">
        <w:rPr>
          <w:rFonts w:eastAsia="Times New Roman"/>
          <w:color w:val="000000" w:themeColor="text1"/>
          <w:sz w:val="28"/>
          <w:szCs w:val="28"/>
        </w:rPr>
        <w:t>,29 ноября,</w:t>
      </w:r>
      <w:r w:rsidRPr="006E449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731D9">
        <w:rPr>
          <w:rFonts w:eastAsia="Times New Roman"/>
          <w:color w:val="000000" w:themeColor="text1"/>
          <w:sz w:val="28"/>
          <w:szCs w:val="28"/>
        </w:rPr>
        <w:t xml:space="preserve">компанией </w:t>
      </w:r>
      <w:hyperlink r:id="rId9" w:history="1">
        <w:proofErr w:type="spellStart"/>
        <w:r w:rsidRPr="006E449E">
          <w:rPr>
            <w:rFonts w:eastAsia="Times New Roman"/>
            <w:color w:val="000000" w:themeColor="text1"/>
            <w:sz w:val="28"/>
            <w:szCs w:val="28"/>
          </w:rPr>
          <w:t>Arya</w:t>
        </w:r>
        <w:proofErr w:type="spellEnd"/>
        <w:r w:rsidRPr="006E449E">
          <w:rPr>
            <w:rFonts w:eastAsia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6E449E">
          <w:rPr>
            <w:rFonts w:eastAsia="Times New Roman"/>
            <w:color w:val="000000" w:themeColor="text1"/>
            <w:sz w:val="28"/>
            <w:szCs w:val="28"/>
          </w:rPr>
          <w:t>Home</w:t>
        </w:r>
        <w:proofErr w:type="spellEnd"/>
      </w:hyperlink>
      <w:r>
        <w:rPr>
          <w:rFonts w:eastAsia="Times New Roman"/>
          <w:color w:val="000000" w:themeColor="text1"/>
          <w:sz w:val="28"/>
          <w:szCs w:val="28"/>
        </w:rPr>
        <w:t>, расположенн</w:t>
      </w:r>
      <w:r w:rsidR="003731D9">
        <w:rPr>
          <w:rFonts w:eastAsia="Times New Roman"/>
          <w:color w:val="000000" w:themeColor="text1"/>
          <w:sz w:val="28"/>
          <w:szCs w:val="28"/>
        </w:rPr>
        <w:t>ой</w:t>
      </w:r>
      <w:r>
        <w:rPr>
          <w:rFonts w:eastAsia="Times New Roman"/>
          <w:color w:val="000000" w:themeColor="text1"/>
          <w:sz w:val="28"/>
          <w:szCs w:val="28"/>
        </w:rPr>
        <w:t xml:space="preserve"> на 1-м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Гра</w:t>
      </w:r>
      <w:r w:rsidR="003731D9">
        <w:rPr>
          <w:rFonts w:eastAsia="Times New Roman"/>
          <w:color w:val="000000" w:themeColor="text1"/>
          <w:sz w:val="28"/>
          <w:szCs w:val="28"/>
        </w:rPr>
        <w:t>й</w:t>
      </w:r>
      <w:r>
        <w:rPr>
          <w:rFonts w:eastAsia="Times New Roman"/>
          <w:color w:val="000000" w:themeColor="text1"/>
          <w:sz w:val="28"/>
          <w:szCs w:val="28"/>
        </w:rPr>
        <w:t>вороновском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проезде, в качестве благотворительной помощи</w:t>
      </w:r>
      <w:r w:rsidRPr="006E449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731D9">
        <w:rPr>
          <w:rFonts w:eastAsia="Times New Roman"/>
          <w:color w:val="000000" w:themeColor="text1"/>
          <w:sz w:val="28"/>
          <w:szCs w:val="28"/>
        </w:rPr>
        <w:t>было подарено более</w:t>
      </w:r>
      <w:r w:rsidRPr="006E449E">
        <w:rPr>
          <w:rFonts w:eastAsia="Times New Roman"/>
          <w:color w:val="000000" w:themeColor="text1"/>
          <w:sz w:val="28"/>
          <w:szCs w:val="28"/>
        </w:rPr>
        <w:t xml:space="preserve"> 20 комплектов постельного белья для многодетных матерей</w:t>
      </w:r>
      <w:r>
        <w:rPr>
          <w:rFonts w:eastAsia="Times New Roman"/>
          <w:color w:val="000000" w:themeColor="text1"/>
          <w:sz w:val="28"/>
          <w:szCs w:val="28"/>
        </w:rPr>
        <w:t xml:space="preserve"> нашего</w:t>
      </w:r>
      <w:r w:rsidRPr="006E449E">
        <w:rPr>
          <w:rFonts w:eastAsia="Times New Roman"/>
          <w:color w:val="000000" w:themeColor="text1"/>
          <w:sz w:val="28"/>
          <w:szCs w:val="28"/>
        </w:rPr>
        <w:t xml:space="preserve"> района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6E449E" w:rsidRPr="001B268D" w:rsidRDefault="006E449E" w:rsidP="00373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же компанией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проведены ремонтные работы в первичной организации № 4 Совета ветеранов района, по адресу: Волжский бульвар, д.18 к.1, на сумму – 100,0 </w:t>
      </w:r>
      <w:proofErr w:type="spellStart"/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449E" w:rsidRPr="006E449E" w:rsidRDefault="006E449E" w:rsidP="006E449E">
      <w:pPr>
        <w:pStyle w:val="11"/>
        <w:spacing w:line="240" w:lineRule="auto"/>
        <w:ind w:firstLine="360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163845" w:rsidRPr="001B268D" w:rsidRDefault="00163845" w:rsidP="00385BF8">
      <w:pPr>
        <w:pStyle w:val="11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805F0" w:rsidRPr="001B268D" w:rsidRDefault="004805F0" w:rsidP="004805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работе с ветеранами района Текстильщики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управы района является взаимодействие с районным Советом ветеранов: участие в реализации социальных программ, работа по совместным планам, реализация на территории района программы военно-патриотического воспитания молодёжи. </w:t>
      </w:r>
    </w:p>
    <w:p w:rsidR="006B2A00" w:rsidRPr="001B268D" w:rsidRDefault="003731D9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="004805F0"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состоит 8934 человек. 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данной организации является – Зайцев Юрий Васильевич.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01 января 2021 г. в районе Текстильщики проживают:     </w:t>
      </w:r>
    </w:p>
    <w:p w:rsidR="004805F0" w:rsidRPr="001B268D" w:rsidRDefault="004805F0" w:rsidP="004805F0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18 чел.- участники Великой Отечественной войны;</w:t>
      </w:r>
    </w:p>
    <w:p w:rsidR="004805F0" w:rsidRPr="001B268D" w:rsidRDefault="004805F0" w:rsidP="004805F0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6 - инвалиды ВОВ;</w:t>
      </w:r>
    </w:p>
    <w:p w:rsidR="004805F0" w:rsidRPr="001B268D" w:rsidRDefault="004805F0" w:rsidP="004805F0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335 - труженики тыла; </w:t>
      </w:r>
    </w:p>
    <w:p w:rsidR="004805F0" w:rsidRPr="001B268D" w:rsidRDefault="004805F0" w:rsidP="004805F0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14 - жители блокадного Ленинграда; </w:t>
      </w:r>
    </w:p>
    <w:p w:rsidR="004805F0" w:rsidRPr="001B268D" w:rsidRDefault="004805F0" w:rsidP="004805F0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2 - имеют медаль «За оборону Ленинграда»;</w:t>
      </w:r>
    </w:p>
    <w:p w:rsidR="004805F0" w:rsidRPr="001B268D" w:rsidRDefault="004805F0" w:rsidP="004805F0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38 - бывшие несовершеннолетние узники фашизма.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75-летия со Дня Победы в Великой Отечественной войне в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году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ремонтные работы в квартирах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ветеранов, на общую сумму –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2,200 </w:t>
      </w:r>
      <w:proofErr w:type="spellStart"/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млн.руб</w:t>
      </w:r>
      <w:proofErr w:type="spellEnd"/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805F0" w:rsidRPr="001B268D" w:rsidRDefault="004805F0" w:rsidP="004805F0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запланированы ремонтные работы в квартирах 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одиноко проживающих ветеранов (1- труженик тыла, 1- несовершеннолетний узник фашизма), на общую сумму – 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800, 0 тыс.руб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05F0" w:rsidRPr="001B268D" w:rsidRDefault="004805F0" w:rsidP="004805F0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г.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проведена огромная работа по награждению ветеранов юбилейной медалью «75 лет Победы в Великой Отечественной войне 1941-1945гг.». </w:t>
      </w:r>
    </w:p>
    <w:p w:rsidR="004805F0" w:rsidRPr="001B268D" w:rsidRDefault="004805F0" w:rsidP="004805F0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списки награждаемых юбилейной медалью было внесено - 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533 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человека, из которых были награждены - </w:t>
      </w:r>
      <w:r w:rsidRPr="001B2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528 человек</w:t>
      </w: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Ежедневно в префектуру ЮВАО направлялась информация о награждаемых ветеранах.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2020 года, в связи с празднованием Дня снятия блокады Ленинграда, совместно с молодежной палатой района Текстильщики и ГБУ ТЦСО «Кузьминки» филиал «Текстильщики» была организована концертная программа и поздравление жителей блокадного Ленинграда с вручением памятных подарков.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Дня защитника Отечества в 2020 году был проведен у памятника «Пушка» митинг с участием ветеранов, представителей </w:t>
      </w:r>
    </w:p>
    <w:p w:rsidR="004805F0" w:rsidRPr="001B268D" w:rsidRDefault="004805F0" w:rsidP="0048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палаты района.  По окончании митинга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 ветеранов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жителей района были приглашены на праздничное мероприятие в ресторан «</w:t>
      </w:r>
      <w:proofErr w:type="spellStart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Асаки</w:t>
      </w:r>
      <w:proofErr w:type="spellEnd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ветеранов была организована концертная программа с участием профессиональных артистов, по окончании мероприятия всем ветеранам были вручены памятные подарки.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2020 года, в ресторане «</w:t>
      </w:r>
      <w:proofErr w:type="spellStart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Асаки</w:t>
      </w:r>
      <w:proofErr w:type="spellEnd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состоялось торжественное мероприятие по случаю празднования 95-летия со дня рождения участника Великой Отечественной войны – Пронина Василия Гавриловича. На мероприятии присутствовали более 50 человек: представители префектуры ЮВАО г. Москвы, председатели Совета ветеранов г. Москвы, Совета ветеранов Юго-Восточного административного округа, а также председатели районных Советов ветеранов ЮВАО и другие приглашенные Прониным В.Г. гости. 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году, в связи с неблагоприятной санитарно-эпидемиологической обстановкой, в рамках празднования Дня Победы в районе была организована мемориально-патронатная акция у памятника «Пушка» с последующим возложением цветов к памятнику. Также. Было проведено возложение цветов к пяти мемориальным доскам Героев СССР и Кавалеров орденов боевой славы. В мероприятии приняли участие руководители управы, представители молодежной палаты, представителей аппарата Совета депутатов МО Текстильщики.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2020 года, в рамках празднования Дней воинской славы России, в День Героев Отечества были поздравлены с праздником, с вручением памятных подарков, два Героя РФ и Кавалер орденов трудовой славы трёх степеней. 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году, в связи с празднованием 77-й годовщины со Дня полного освобождения Ленинграда от фашистской блокады состоялось мероприятие, посвященное указанной дате. В управу района были приглашены представители общественной организации жителей блокадного Ленинграда. Ветеранам вручены памятные подарки и организовано чаепитие.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 были поздравлены у себя дома, из них </w:t>
      </w:r>
      <w:r w:rsidRPr="001B2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ветерана, которые имеют медаль «За оборону Ленинграда».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прошедший период 2020 года около 100 ветеранов, пенсионеров, обратившихся в управу района Текстильщики за оказанием материальной помощи в связи с трудной жизненной ситуацией получили данный вид помощи на сумму – около 1200 </w:t>
      </w:r>
      <w:proofErr w:type="spellStart"/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млн.руб</w:t>
      </w:r>
      <w:proofErr w:type="spellEnd"/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в 2020 году, в период с января по март и в декабре, Совету ветеранов района было предоставлено около 150 талонов на социально-бытовые услуги (парикмахерская, ремонт обуви, маникюр)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 социальной поддержки ветеранов в районе проводится управой в тесном взаимодействии с ТЦСО и ОСЗН района Текстильщики. </w:t>
      </w:r>
    </w:p>
    <w:p w:rsidR="004805F0" w:rsidRPr="001B268D" w:rsidRDefault="004805F0" w:rsidP="00480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2020 году были проведены ремонтные работы в квартире жителя постоянно лишенного семейного окружения (сироты). Был полностью произведен капитальный ремонт в комнате проживания и в ванной комнате.</w:t>
      </w:r>
    </w:p>
    <w:p w:rsidR="00316753" w:rsidRPr="001B268D" w:rsidRDefault="00316753" w:rsidP="00316753">
      <w:pPr>
        <w:pStyle w:val="11"/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16753" w:rsidRPr="001B268D" w:rsidRDefault="00316753" w:rsidP="00316753">
      <w:pPr>
        <w:pStyle w:val="11"/>
        <w:spacing w:line="240" w:lineRule="auto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 w:rsidRPr="001B268D">
        <w:rPr>
          <w:rFonts w:eastAsia="Times New Roman"/>
          <w:b/>
          <w:color w:val="FF0000"/>
          <w:sz w:val="28"/>
          <w:szCs w:val="28"/>
          <w:lang w:eastAsia="ru-RU"/>
        </w:rPr>
        <w:t>О работе с общественными советниками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районе Текстильщики успешно работают 270 Общественных советников главы управы.</w:t>
      </w:r>
    </w:p>
    <w:p w:rsidR="00316753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эпидемиологической обстановкой в 2020 году мероприятия были переведены в </w:t>
      </w:r>
      <w:proofErr w:type="spellStart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проводились </w:t>
      </w:r>
      <w:proofErr w:type="spellStart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-конференции по 9 мероприятиям, в том числе 3 окружным.</w:t>
      </w:r>
    </w:p>
    <w:p w:rsidR="00B8246D" w:rsidRDefault="00B8246D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участвовала в онлайн-конференциях,</w:t>
      </w:r>
      <w:r w:rsidR="0047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моему приглашению в них участвовали врачи, специалисты ГБУ МЦ «</w:t>
      </w:r>
      <w:proofErr w:type="spellStart"/>
      <w:r w:rsidR="00472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Галерис</w:t>
      </w:r>
      <w:proofErr w:type="spellEnd"/>
      <w:r w:rsidR="004724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 представители социальных сфер.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мероприятия состоялись в октябре: 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октября в Московском Театре Оперетты 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- 07 октября состоялась встреча общественных советников ЮВАО с представителями Фонда капитального ремонта (ФКР) 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Общественных советников в районе Текстильщики устраивались бесплатные экскурсии (до карантина), предоставляются бесплатные билеты в театры, музеи, выставки, организованы бесплатные компьютерные курсы, организованы бесплатные курсы ораторского искусства, организованы бесплатные посещения досуговых учреждений района (фитнес, йога, танцы).</w:t>
      </w:r>
    </w:p>
    <w:p w:rsidR="00316753" w:rsidRPr="001B268D" w:rsidRDefault="00316753" w:rsidP="003167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активные общественные советники за проявленные инициативы и плодотворное участие в общественной жизни района отмечены благодарственными письмами от префекта Юго-Восточного административного округа и главы управы района Текстильщики, вручены ценные подарки.</w:t>
      </w:r>
    </w:p>
    <w:p w:rsidR="00316753" w:rsidRPr="001B268D" w:rsidRDefault="00316753" w:rsidP="003167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6753" w:rsidRPr="001B268D" w:rsidRDefault="00316753" w:rsidP="003167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Призыв граждан на военную службу </w:t>
      </w:r>
    </w:p>
    <w:p w:rsidR="00316753" w:rsidRPr="001B268D" w:rsidRDefault="00316753" w:rsidP="00316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2020 году наряд на призыв граждан по району Текстильщики города Москвы в период весенней призывной кампании составлял 60 человек – призвано 60, в период зимней призывной кампании составлял 60 человек – призвано 60.</w:t>
      </w:r>
    </w:p>
    <w:p w:rsidR="00316753" w:rsidRPr="001B268D" w:rsidRDefault="00316753" w:rsidP="00316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Хотелось бы отметить отдельно, что район Текстильщики единственный из 4 районов </w:t>
      </w:r>
      <w:proofErr w:type="spellStart"/>
      <w:r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Лефортовского</w:t>
      </w:r>
      <w:proofErr w:type="spellEnd"/>
      <w:r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военкомата, который выполнил план, не только по </w:t>
      </w:r>
      <w:r w:rsidR="005F462B"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призыву, но</w:t>
      </w:r>
      <w:r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по отправк</w:t>
      </w:r>
      <w:r w:rsidR="005F462B"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1B2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Вооруженные силы РФ.</w:t>
      </w:r>
    </w:p>
    <w:p w:rsidR="00385BF8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85BF8" w:rsidRPr="00F403FC" w:rsidRDefault="00385BF8" w:rsidP="00F40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Общероссийское голосование</w:t>
      </w:r>
    </w:p>
    <w:p w:rsidR="00385BF8" w:rsidRPr="001B268D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В 2020 году на территории района Текстильщики, как и на всей территории Российской Федерации проходило Общероссийское голосование по вопросу одобрения изменений в Конституцию Российской Федерации, утвержденным ЦИК России.</w:t>
      </w:r>
    </w:p>
    <w:p w:rsidR="00385BF8" w:rsidRPr="001B268D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 xml:space="preserve">Голосование проводилось с 25 </w:t>
      </w:r>
      <w:proofErr w:type="gramStart"/>
      <w:r w:rsidRPr="001B268D">
        <w:rPr>
          <w:rFonts w:eastAsia="Times New Roman"/>
          <w:sz w:val="28"/>
          <w:szCs w:val="28"/>
          <w:lang w:eastAsia="ru-RU"/>
        </w:rPr>
        <w:t>июня</w:t>
      </w:r>
      <w:r w:rsidR="00F403FC">
        <w:rPr>
          <w:rFonts w:eastAsia="Times New Roman"/>
          <w:sz w:val="28"/>
          <w:szCs w:val="28"/>
          <w:lang w:eastAsia="ru-RU"/>
        </w:rPr>
        <w:t xml:space="preserve"> </w:t>
      </w:r>
      <w:r w:rsidRPr="001B268D">
        <w:rPr>
          <w:rFonts w:eastAsia="Times New Roman"/>
          <w:sz w:val="28"/>
          <w:szCs w:val="28"/>
          <w:lang w:eastAsia="ru-RU"/>
        </w:rPr>
        <w:t xml:space="preserve"> по</w:t>
      </w:r>
      <w:proofErr w:type="gramEnd"/>
      <w:r w:rsidRPr="001B268D">
        <w:rPr>
          <w:rFonts w:eastAsia="Times New Roman"/>
          <w:sz w:val="28"/>
          <w:szCs w:val="28"/>
          <w:lang w:eastAsia="ru-RU"/>
        </w:rPr>
        <w:t xml:space="preserve"> 1 июля 2020 года.</w:t>
      </w:r>
    </w:p>
    <w:p w:rsidR="00385BF8" w:rsidRPr="001B268D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 xml:space="preserve">Явка жителей на Общероссийском голосование по вопросу одобрения изменений в Конституцию Российской Федерации в районе Текстильщики составила 58,48%, что является одним из высоких показателей города. За одобрение свой голос отдали 70,82% жителей. </w:t>
      </w:r>
    </w:p>
    <w:p w:rsidR="009C07AD" w:rsidRPr="006E449E" w:rsidRDefault="009C07AD" w:rsidP="009C07AD">
      <w:pPr>
        <w:pStyle w:val="11"/>
        <w:spacing w:line="240" w:lineRule="auto"/>
        <w:ind w:firstLine="360"/>
        <w:jc w:val="left"/>
        <w:rPr>
          <w:rFonts w:eastAsia="Times New Roman"/>
          <w:color w:val="000000" w:themeColor="text1"/>
          <w:sz w:val="28"/>
          <w:szCs w:val="28"/>
        </w:rPr>
      </w:pPr>
    </w:p>
    <w:p w:rsidR="009C07AD" w:rsidRPr="001B268D" w:rsidRDefault="00385BF8" w:rsidP="009C07AD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color w:val="FF0000"/>
          <w:sz w:val="28"/>
          <w:szCs w:val="28"/>
          <w:lang w:eastAsia="ru-RU"/>
        </w:rPr>
        <w:t>Строительство</w:t>
      </w:r>
    </w:p>
    <w:p w:rsidR="009C07AD" w:rsidRPr="001B268D" w:rsidRDefault="009C07AD" w:rsidP="009C07A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текущий момент в районе идет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строительство станции метро «Текстильщики» Большой кольцевой линии, которая соединится с существующей станцией «Текстильщики»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Таганско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>-Краснопресненской линии. Новый скоростной беспересадочный узел свяжет районы ВАО, ЮАО и ЮВАО, минуя перегруженные станции центра города, позволит сократить время в пути на 15–20 минут.</w:t>
      </w:r>
    </w:p>
    <w:p w:rsidR="006F421E" w:rsidRDefault="006F421E" w:rsidP="006F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управой района Текстильщики для размещения некапитальных спортивных сооружений (ФОК) были предложены </w:t>
      </w:r>
      <w:r w:rsidRPr="001B268D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городского имущества города Москвы </w:t>
      </w:r>
      <w:r>
        <w:rPr>
          <w:rFonts w:ascii="Times New Roman" w:hAnsi="Times New Roman" w:cs="Times New Roman"/>
          <w:sz w:val="28"/>
          <w:szCs w:val="28"/>
        </w:rPr>
        <w:t>земельные участки по следующим адресным ориентирам:</w:t>
      </w:r>
    </w:p>
    <w:p w:rsidR="006F421E" w:rsidRDefault="006F421E" w:rsidP="006F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4а (напротив пруда Садки);</w:t>
      </w:r>
    </w:p>
    <w:p w:rsidR="006F421E" w:rsidRDefault="006F421E" w:rsidP="006F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9, стр. 3 (Рядом детского сада)</w:t>
      </w:r>
    </w:p>
    <w:p w:rsidR="006F421E" w:rsidRDefault="006F421E" w:rsidP="006F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Волжский б-р, д. 16 к. </w:t>
      </w:r>
      <w:proofErr w:type="gramStart"/>
      <w:r>
        <w:rPr>
          <w:rFonts w:ascii="Times New Roman" w:hAnsi="Times New Roman" w:cs="Times New Roman"/>
          <w:sz w:val="28"/>
          <w:szCs w:val="28"/>
        </w:rPr>
        <w:t>1  (</w:t>
      </w:r>
      <w:proofErr w:type="gramEnd"/>
      <w:r>
        <w:rPr>
          <w:rFonts w:ascii="Times New Roman" w:hAnsi="Times New Roman" w:cs="Times New Roman"/>
          <w:sz w:val="28"/>
          <w:szCs w:val="28"/>
        </w:rPr>
        <w:t>На Волжском бульваре ,напротив МФЦ)</w:t>
      </w:r>
    </w:p>
    <w:p w:rsidR="006F421E" w:rsidRPr="006F421E" w:rsidRDefault="006F421E" w:rsidP="006F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Волгоградский пр-т, д. 79 (Возле заправки </w:t>
      </w:r>
      <w:r>
        <w:rPr>
          <w:rFonts w:ascii="Times New Roman" w:hAnsi="Times New Roman" w:cs="Times New Roman"/>
          <w:sz w:val="28"/>
          <w:szCs w:val="28"/>
          <w:lang w:val="en-US"/>
        </w:rPr>
        <w:t>Shell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421E" w:rsidRDefault="006F421E" w:rsidP="006F4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BF8" w:rsidRPr="001B268D" w:rsidRDefault="00385BF8" w:rsidP="00385B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BF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 рамках строительства Юго-Восточной хорды принято</w:t>
      </w:r>
      <w:r w:rsidRPr="00385B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решение о замене оконных блоков на оконные блоки премиум-профиля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  <w:lang w:val="en-US"/>
        </w:rPr>
        <w:t>Veka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  <w:lang w:val="en-US"/>
        </w:rPr>
        <w:t>Rehau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в 15 многоквартирных домах расположенных в непосредственной близости за счет средств городского бюджета. Устанавливаемые оконные блоки состоят из 5-ти камер, толщина профиля составляет 70мм, изоляция воздушного шума транспортного потока составляет 33,7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дб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>., также в работы по замене оконных блоков, входят работы по монтажу откосов и подоконников.</w:t>
      </w:r>
    </w:p>
    <w:p w:rsidR="009A763B" w:rsidRDefault="009A763B" w:rsidP="00AD188A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472405" w:rsidRPr="005744F0" w:rsidRDefault="00472405" w:rsidP="00472405">
      <w:pPr>
        <w:pStyle w:val="11"/>
        <w:spacing w:line="240" w:lineRule="auto"/>
        <w:jc w:val="both"/>
        <w:rPr>
          <w:b/>
          <w:color w:val="FF0000"/>
          <w:sz w:val="28"/>
          <w:szCs w:val="28"/>
        </w:rPr>
      </w:pPr>
      <w:r w:rsidRPr="005744F0">
        <w:rPr>
          <w:rFonts w:eastAsia="Times New Roman"/>
          <w:b/>
          <w:color w:val="FF0000"/>
          <w:sz w:val="28"/>
          <w:szCs w:val="28"/>
          <w:lang w:eastAsia="ru-RU"/>
        </w:rPr>
        <w:t xml:space="preserve">Реконструкция спортивного комплекса Москвич </w:t>
      </w:r>
    </w:p>
    <w:p w:rsidR="00472405" w:rsidRPr="005744F0" w:rsidRDefault="00472405" w:rsidP="0047240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F0">
        <w:rPr>
          <w:rFonts w:ascii="Times New Roman" w:hAnsi="Times New Roman" w:cs="Times New Roman"/>
          <w:sz w:val="28"/>
          <w:szCs w:val="28"/>
        </w:rPr>
        <w:t xml:space="preserve">На территории района Текстильщики по адресу: Волгоградский проспект, </w:t>
      </w:r>
      <w:r w:rsidRPr="005744F0">
        <w:rPr>
          <w:rFonts w:ascii="Times New Roman" w:hAnsi="Times New Roman" w:cs="Times New Roman"/>
          <w:sz w:val="28"/>
          <w:szCs w:val="28"/>
        </w:rPr>
        <w:br/>
        <w:t>д. 46/15 расположен спортивный комплекс «Москвич».</w:t>
      </w:r>
    </w:p>
    <w:p w:rsidR="00472405" w:rsidRPr="005744F0" w:rsidRDefault="00472405" w:rsidP="004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4F0">
        <w:rPr>
          <w:rFonts w:ascii="Times New Roman" w:hAnsi="Times New Roman" w:cs="Times New Roman"/>
          <w:sz w:val="28"/>
          <w:szCs w:val="28"/>
        </w:rPr>
        <w:t xml:space="preserve">Стадион «Москвич» </w:t>
      </w:r>
      <w:r w:rsidRPr="005744F0">
        <w:rPr>
          <w:rFonts w:ascii="Times New Roman" w:hAnsi="Times New Roman"/>
          <w:sz w:val="28"/>
          <w:szCs w:val="28"/>
        </w:rPr>
        <w:t>открылся в 1969 году и назывался «АЗЛК», поскольку предназначался для рабочих Автомобильного завода им. Ленинского комсомола.</w:t>
      </w:r>
    </w:p>
    <w:p w:rsidR="00472405" w:rsidRPr="005744F0" w:rsidRDefault="00472405" w:rsidP="004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4F0">
        <w:rPr>
          <w:rFonts w:ascii="Times New Roman" w:hAnsi="Times New Roman"/>
          <w:sz w:val="28"/>
          <w:szCs w:val="28"/>
        </w:rPr>
        <w:lastRenderedPageBreak/>
        <w:t>Впервые за его полувековую историю в мае 2019 года была начата реконструкция. В результате общая площадь спортивного сооружения увеличится в пять раз – с 1,9 до 9,7 тыс. кв. метров.</w:t>
      </w:r>
    </w:p>
    <w:p w:rsidR="00472405" w:rsidRPr="005744F0" w:rsidRDefault="00472405" w:rsidP="0047240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F0">
        <w:rPr>
          <w:rFonts w:ascii="Times New Roman" w:hAnsi="Times New Roman" w:cs="Times New Roman"/>
          <w:sz w:val="28"/>
          <w:szCs w:val="28"/>
        </w:rPr>
        <w:t xml:space="preserve">Согласно адресно-инвестиционной программе города Москвы на 2016-2020 годы запланированы работы по реконструкции СК «Москвич», части футбольного стадиона со строительством стрелковой галереи и плоскостных сооружений для занятия легкой атлетикой </w:t>
      </w:r>
      <w:r w:rsidRPr="00472405">
        <w:rPr>
          <w:rFonts w:ascii="Times New Roman" w:hAnsi="Times New Roman" w:cs="Times New Roman"/>
          <w:sz w:val="28"/>
          <w:szCs w:val="28"/>
        </w:rPr>
        <w:t>на общую сумму – 1,8 миллиарда рублей.</w:t>
      </w:r>
    </w:p>
    <w:p w:rsidR="00472405" w:rsidRPr="005744F0" w:rsidRDefault="00472405" w:rsidP="0047240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F0">
        <w:rPr>
          <w:rFonts w:ascii="Times New Roman" w:hAnsi="Times New Roman" w:cs="Times New Roman"/>
          <w:sz w:val="28"/>
          <w:szCs w:val="28"/>
        </w:rPr>
        <w:t>Заказчиком работ выступает казенное предприятие города Москвы «Большая спортивная арена «Лужники».</w:t>
      </w:r>
    </w:p>
    <w:p w:rsidR="00472405" w:rsidRPr="005744F0" w:rsidRDefault="00472405" w:rsidP="0047240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F0">
        <w:rPr>
          <w:rFonts w:ascii="Times New Roman" w:hAnsi="Times New Roman" w:cs="Times New Roman"/>
          <w:sz w:val="28"/>
          <w:szCs w:val="28"/>
        </w:rPr>
        <w:t>Ввод объекта в эксплуатацию запланирован в 1-м квартале 2022 года.</w:t>
      </w:r>
    </w:p>
    <w:p w:rsidR="00472405" w:rsidRPr="005744F0" w:rsidRDefault="00472405" w:rsidP="00472405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F0">
        <w:rPr>
          <w:rFonts w:ascii="Times New Roman" w:eastAsia="Calibri" w:hAnsi="Times New Roman" w:cs="Times New Roman"/>
          <w:sz w:val="28"/>
          <w:szCs w:val="28"/>
        </w:rPr>
        <w:t xml:space="preserve">Общая площадь стадиона – 25 000 </w:t>
      </w:r>
      <w:proofErr w:type="spellStart"/>
      <w:r w:rsidRPr="005744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744F0">
        <w:rPr>
          <w:rFonts w:ascii="Times New Roman" w:eastAsia="Calibri" w:hAnsi="Times New Roman" w:cs="Times New Roman"/>
          <w:sz w:val="28"/>
          <w:szCs w:val="28"/>
        </w:rPr>
        <w:t>. Вместимость – 5 000 мест. Этажность – не более 5 наземных этажей</w:t>
      </w:r>
    </w:p>
    <w:p w:rsidR="00472405" w:rsidRPr="005744F0" w:rsidRDefault="00472405" w:rsidP="004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4F0">
        <w:rPr>
          <w:rFonts w:ascii="Times New Roman" w:hAnsi="Times New Roman"/>
          <w:sz w:val="28"/>
          <w:szCs w:val="28"/>
        </w:rPr>
        <w:t xml:space="preserve">На футбольном поле размером 105х68 метров уложат натуральный газон с системами автоматического полива и обогрева, установят систему освещения поверхности поля, новое электронное табло и </w:t>
      </w:r>
      <w:proofErr w:type="spellStart"/>
      <w:r w:rsidRPr="005744F0">
        <w:rPr>
          <w:rFonts w:ascii="Times New Roman" w:hAnsi="Times New Roman"/>
          <w:sz w:val="28"/>
          <w:szCs w:val="28"/>
        </w:rPr>
        <w:t>медиасистему</w:t>
      </w:r>
      <w:proofErr w:type="spellEnd"/>
      <w:r w:rsidRPr="005744F0">
        <w:rPr>
          <w:rFonts w:ascii="Times New Roman" w:hAnsi="Times New Roman"/>
          <w:sz w:val="28"/>
          <w:szCs w:val="28"/>
        </w:rPr>
        <w:t xml:space="preserve">.  </w:t>
      </w:r>
    </w:p>
    <w:p w:rsidR="00472405" w:rsidRPr="005744F0" w:rsidRDefault="00472405" w:rsidP="0047240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Инфраструктура стадиона будет соответствовать стандарту РФС для стадионов второй категории – позволит проводить матчи с участием профессиональных футбольных команд.</w:t>
      </w:r>
    </w:p>
    <w:p w:rsidR="00472405" w:rsidRPr="005744F0" w:rsidRDefault="00472405" w:rsidP="0047240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После реконструкции «Москвич» сможет вмещать на 20% больше зрителей на трибунах, чем раньше – до 4 200 человек, включая отдельный сектор для почётных гостей и 44 места для маломобильных граждан.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По задумке архитекторов каждый из 5 секторов трибун будет окрашен в один из цветов олимпийских колец – синий, чёрный, красный, жёлтый, зелёный. От осадков и солнца болельщиков защитит специальный навес. Ещё одним украшением стадиона станет ночная архитектурная подсветка.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Pr="005744F0">
        <w:rPr>
          <w:rFonts w:ascii="Times New Roman" w:eastAsia="Calibri" w:hAnsi="Times New Roman"/>
          <w:sz w:val="28"/>
          <w:szCs w:val="28"/>
        </w:rPr>
        <w:t>подтрибунном</w:t>
      </w:r>
      <w:proofErr w:type="spellEnd"/>
      <w:r w:rsidRPr="005744F0">
        <w:rPr>
          <w:rFonts w:ascii="Times New Roman" w:eastAsia="Calibri" w:hAnsi="Times New Roman"/>
          <w:sz w:val="28"/>
          <w:szCs w:val="28"/>
        </w:rPr>
        <w:t xml:space="preserve"> пространстве разместят помещения для спортсменов и судей, а также стрелковую галерею с возможностью стрельбы в трех направлениях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 xml:space="preserve">Будет сохранено и модернизировано легкоатлетическое ядро стадиона. 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Журналисты смогут воспользоваться пресс-центром с залом для конференций, ТВ- и радиостудиями, комментаторскими.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Рядом со стадионом предусмотрены открытая парковка на 166 машиномест и два места для стоянки автобусов.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В перспективе здесь планируется проводить соревнования по футболу и лёгкой атлетике, а также осуществлять спортивную подготовку учащихся СШОР «Москвич». В свободное от подготовки профессиональных спортсменов время спорткомплекс смогут посещать все желающие.</w:t>
      </w:r>
    </w:p>
    <w:p w:rsidR="00472405" w:rsidRPr="005744F0" w:rsidRDefault="00472405" w:rsidP="0047240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5744F0">
        <w:rPr>
          <w:rFonts w:ascii="Times New Roman" w:eastAsia="Calibri" w:hAnsi="Times New Roman"/>
          <w:sz w:val="28"/>
          <w:szCs w:val="28"/>
        </w:rPr>
        <w:t>Также, в 2021 году силами Департамента спорта запланировано комплексное благоустройство территории ГБУ СШОР «Москвич».</w:t>
      </w:r>
    </w:p>
    <w:p w:rsidR="00472405" w:rsidRPr="005744F0" w:rsidRDefault="00472405" w:rsidP="0047240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05081" w:rsidRPr="001B268D" w:rsidRDefault="00F403FC" w:rsidP="008A0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северной части района</w:t>
      </w:r>
      <w:r w:rsidR="009C07AD">
        <w:rPr>
          <w:rFonts w:ascii="Times New Roman" w:eastAsia="Calibri" w:hAnsi="Times New Roman" w:cs="Times New Roman"/>
          <w:sz w:val="28"/>
          <w:szCs w:val="28"/>
        </w:rPr>
        <w:t xml:space="preserve"> строительство</w:t>
      </w:r>
      <w:r w:rsidR="00E325CD" w:rsidRPr="001B268D">
        <w:rPr>
          <w:rFonts w:ascii="Times New Roman" w:eastAsia="Calibri" w:hAnsi="Times New Roman" w:cs="Times New Roman"/>
          <w:sz w:val="28"/>
          <w:szCs w:val="28"/>
        </w:rPr>
        <w:t xml:space="preserve"> с вводом в 2021 году спортивного комплекса для ГБУ «Спортивная школа олимпийского резерва № 65 «Ника» по адресу: Волжский бульвар, вл. 8</w:t>
      </w:r>
      <w:r w:rsidR="008A00A1" w:rsidRPr="001B268D">
        <w:rPr>
          <w:rFonts w:ascii="Times New Roman" w:eastAsia="Calibri" w:hAnsi="Times New Roman" w:cs="Times New Roman"/>
          <w:sz w:val="28"/>
          <w:szCs w:val="28"/>
        </w:rPr>
        <w:t>, в котором буд</w:t>
      </w:r>
      <w:r w:rsidR="008F07A2" w:rsidRPr="001B268D">
        <w:rPr>
          <w:rFonts w:ascii="Times New Roman" w:eastAsia="Calibri" w:hAnsi="Times New Roman" w:cs="Times New Roman"/>
          <w:sz w:val="28"/>
          <w:szCs w:val="28"/>
        </w:rPr>
        <w:t>у</w:t>
      </w:r>
      <w:r w:rsidR="008A00A1" w:rsidRPr="001B268D">
        <w:rPr>
          <w:rFonts w:ascii="Times New Roman" w:eastAsia="Calibri" w:hAnsi="Times New Roman" w:cs="Times New Roman"/>
          <w:sz w:val="28"/>
          <w:szCs w:val="28"/>
        </w:rPr>
        <w:t xml:space="preserve">т предусмотрены </w:t>
      </w:r>
      <w:r w:rsidR="008F07A2" w:rsidRPr="001B268D">
        <w:rPr>
          <w:rFonts w:ascii="Times New Roman" w:eastAsia="Calibri" w:hAnsi="Times New Roman" w:cs="Times New Roman"/>
          <w:sz w:val="28"/>
          <w:szCs w:val="28"/>
        </w:rPr>
        <w:t>следующие функциональные зоны:</w:t>
      </w:r>
    </w:p>
    <w:p w:rsidR="00F05081" w:rsidRPr="001B268D" w:rsidRDefault="00F05081" w:rsidP="00F050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бассейн для оздоровительного плавания 25х16 метров (ЕПС – 64 человека);</w:t>
      </w:r>
    </w:p>
    <w:p w:rsidR="00F05081" w:rsidRPr="001B268D" w:rsidRDefault="00F05081" w:rsidP="00F050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тренажерный зал с площадью 230 м2, с ЕПС 37 человек;</w:t>
      </w:r>
    </w:p>
    <w:p w:rsidR="00F05081" w:rsidRPr="001B268D" w:rsidRDefault="00F05081" w:rsidP="00F050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lastRenderedPageBreak/>
        <w:t>игровой зал (проведение тренировочных занятий и соревнований по волейболу) с трибунами на 300 мест, ЕПС зала 72 человека при проведении тренировок и 48 человек при проведении соревнований;</w:t>
      </w:r>
    </w:p>
    <w:p w:rsidR="00F05081" w:rsidRPr="001B268D" w:rsidRDefault="00F05081" w:rsidP="00F050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блока медицинских помещений (кабинет врача,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ожидальная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>, санузел, ПУИ и др.);</w:t>
      </w:r>
    </w:p>
    <w:p w:rsidR="00F05081" w:rsidRPr="001B268D" w:rsidRDefault="00F05081" w:rsidP="00F05081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конференц-зал на 48 посадочных мест;</w:t>
      </w:r>
    </w:p>
    <w:p w:rsidR="006F65F9" w:rsidRPr="001B268D" w:rsidRDefault="00F05081" w:rsidP="006F05E8">
      <w:pPr>
        <w:numPr>
          <w:ilvl w:val="0"/>
          <w:numId w:val="2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буфет на 29 посадочных мест (организация общественного питания неполного цикла</w:t>
      </w:r>
      <w:r w:rsidR="00005C82" w:rsidRPr="001B2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21E" w:rsidRDefault="00C46A26" w:rsidP="00472405">
      <w:pPr>
        <w:spacing w:after="0" w:line="240" w:lineRule="auto"/>
        <w:contextualSpacing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A7F06" w:rsidRPr="001B268D" w:rsidRDefault="00EA7F06" w:rsidP="00EA7F06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  <w:r w:rsidRPr="001B268D">
        <w:rPr>
          <w:rFonts w:eastAsia="Times New Roman"/>
          <w:b/>
          <w:color w:val="FF0000"/>
          <w:sz w:val="28"/>
          <w:szCs w:val="28"/>
          <w:lang w:eastAsia="ru-RU"/>
        </w:rPr>
        <w:t>Реновация</w:t>
      </w:r>
    </w:p>
    <w:p w:rsidR="00EA7F06" w:rsidRPr="001B268D" w:rsidRDefault="00EA7F06" w:rsidP="00EA7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Реновации жилого фонда в г. Москве, по району Текстильщики в программу включены 4</w:t>
      </w:r>
      <w:r w:rsidR="00BC22F5">
        <w:rPr>
          <w:rFonts w:ascii="Times New Roman" w:eastAsia="Calibri" w:hAnsi="Times New Roman" w:cs="Times New Roman"/>
          <w:sz w:val="28"/>
          <w:szCs w:val="28"/>
        </w:rPr>
        <w:t>7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МКД, жители которых в соответствии с утвержденным Постановлением Правительства Москвы от 02.05.2017 № 245-ПП «Об учете мнения населения по проекту реновации жилищного фонда в городе Москве» выразили свое желание в улучшении жилищных условий. </w:t>
      </w:r>
    </w:p>
    <w:p w:rsidR="00EA7F06" w:rsidRPr="001B268D" w:rsidRDefault="00EA7F06" w:rsidP="00EA7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На территории района построено и введено в эксплуатацию 2 МКД по адресам:</w:t>
      </w:r>
    </w:p>
    <w:p w:rsidR="00EA7F06" w:rsidRPr="001B268D" w:rsidRDefault="00EA7F06" w:rsidP="00EA7F06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ул. Артюхиной 24, корп. 1</w:t>
      </w:r>
      <w:r w:rsidR="00BC22F5">
        <w:rPr>
          <w:rFonts w:ascii="Times New Roman" w:eastAsia="Calibri" w:hAnsi="Times New Roman" w:cs="Times New Roman"/>
          <w:sz w:val="28"/>
          <w:szCs w:val="28"/>
        </w:rPr>
        <w:t xml:space="preserve">– переехала часть квартир дома </w:t>
      </w:r>
      <w:proofErr w:type="spellStart"/>
      <w:r w:rsidR="00BC22F5">
        <w:rPr>
          <w:rFonts w:ascii="Times New Roman" w:eastAsia="Calibri" w:hAnsi="Times New Roman" w:cs="Times New Roman"/>
          <w:sz w:val="28"/>
          <w:szCs w:val="28"/>
        </w:rPr>
        <w:t>Артюхиной</w:t>
      </w:r>
      <w:proofErr w:type="spellEnd"/>
      <w:r w:rsidR="00BC22F5">
        <w:rPr>
          <w:rFonts w:ascii="Times New Roman" w:eastAsia="Calibri" w:hAnsi="Times New Roman" w:cs="Times New Roman"/>
          <w:sz w:val="28"/>
          <w:szCs w:val="28"/>
        </w:rPr>
        <w:t xml:space="preserve"> д,26А</w:t>
      </w:r>
    </w:p>
    <w:p w:rsidR="00BC22F5" w:rsidRPr="00BC22F5" w:rsidRDefault="00EA7F06" w:rsidP="004D4E0F">
      <w:pPr>
        <w:pStyle w:val="a4"/>
        <w:numPr>
          <w:ilvl w:val="0"/>
          <w:numId w:val="33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BC22F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BC22F5">
        <w:rPr>
          <w:rFonts w:ascii="Times New Roman" w:eastAsia="Calibri" w:hAnsi="Times New Roman" w:cs="Times New Roman"/>
          <w:sz w:val="28"/>
          <w:szCs w:val="28"/>
        </w:rPr>
        <w:t>Артюхиной</w:t>
      </w:r>
      <w:proofErr w:type="spellEnd"/>
      <w:r w:rsidRPr="00BC22F5">
        <w:rPr>
          <w:rFonts w:ascii="Times New Roman" w:eastAsia="Calibri" w:hAnsi="Times New Roman" w:cs="Times New Roman"/>
          <w:sz w:val="28"/>
          <w:szCs w:val="28"/>
        </w:rPr>
        <w:t xml:space="preserve"> 28А</w:t>
      </w:r>
      <w:r w:rsidR="00BC22F5" w:rsidRPr="00BC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2F5">
        <w:rPr>
          <w:rFonts w:ascii="Times New Roman" w:eastAsia="Calibri" w:hAnsi="Times New Roman" w:cs="Times New Roman"/>
          <w:sz w:val="28"/>
          <w:szCs w:val="28"/>
        </w:rPr>
        <w:t xml:space="preserve">(75 квартир свободно на сейчас) </w:t>
      </w:r>
      <w:r w:rsidR="00BC22F5" w:rsidRPr="00BC22F5">
        <w:rPr>
          <w:rFonts w:ascii="Times New Roman" w:eastAsia="Calibri" w:hAnsi="Times New Roman" w:cs="Times New Roman"/>
          <w:sz w:val="28"/>
          <w:szCs w:val="28"/>
        </w:rPr>
        <w:t xml:space="preserve">переезжают </w:t>
      </w:r>
      <w:r w:rsidR="00BC22F5">
        <w:rPr>
          <w:rFonts w:ascii="Times New Roman" w:eastAsia="Calibri" w:hAnsi="Times New Roman" w:cs="Times New Roman"/>
          <w:sz w:val="28"/>
          <w:szCs w:val="28"/>
        </w:rPr>
        <w:t xml:space="preserve">оставшаяся часть дома </w:t>
      </w:r>
      <w:proofErr w:type="spellStart"/>
      <w:r w:rsidR="00BC22F5">
        <w:rPr>
          <w:rFonts w:ascii="Times New Roman" w:eastAsia="Calibri" w:hAnsi="Times New Roman" w:cs="Times New Roman"/>
          <w:sz w:val="28"/>
          <w:szCs w:val="28"/>
        </w:rPr>
        <w:t>Артюхиной</w:t>
      </w:r>
      <w:proofErr w:type="spellEnd"/>
      <w:r w:rsidR="00BC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2F5">
        <w:rPr>
          <w:rFonts w:ascii="Times New Roman" w:hAnsi="Times New Roman" w:cs="Times New Roman"/>
          <w:sz w:val="28"/>
          <w:szCs w:val="28"/>
        </w:rPr>
        <w:t xml:space="preserve">д. </w:t>
      </w:r>
      <w:r w:rsidR="00BC22F5" w:rsidRPr="00BC22F5">
        <w:rPr>
          <w:rFonts w:ascii="Times New Roman" w:hAnsi="Times New Roman" w:cs="Times New Roman"/>
          <w:sz w:val="28"/>
          <w:szCs w:val="28"/>
        </w:rPr>
        <w:t>2</w:t>
      </w:r>
      <w:r w:rsidR="00BC22F5">
        <w:rPr>
          <w:rFonts w:ascii="Times New Roman" w:hAnsi="Times New Roman" w:cs="Times New Roman"/>
          <w:sz w:val="28"/>
          <w:szCs w:val="28"/>
        </w:rPr>
        <w:t>6а</w:t>
      </w:r>
      <w:r w:rsidR="00BC22F5">
        <w:rPr>
          <w:rFonts w:ascii="Times New Roman" w:eastAsia="Calibri" w:hAnsi="Times New Roman" w:cs="Times New Roman"/>
          <w:sz w:val="28"/>
          <w:szCs w:val="28"/>
        </w:rPr>
        <w:t xml:space="preserve">, а также часть квартир по домам </w:t>
      </w:r>
      <w:proofErr w:type="spellStart"/>
      <w:r w:rsidR="00BC22F5" w:rsidRPr="00BC22F5">
        <w:rPr>
          <w:rFonts w:ascii="Times New Roman" w:hAnsi="Times New Roman" w:cs="Times New Roman"/>
          <w:sz w:val="28"/>
          <w:szCs w:val="28"/>
        </w:rPr>
        <w:t>Артюхиной</w:t>
      </w:r>
      <w:proofErr w:type="spellEnd"/>
      <w:r w:rsidR="00BC22F5" w:rsidRPr="00BC22F5">
        <w:rPr>
          <w:rFonts w:ascii="Times New Roman" w:hAnsi="Times New Roman" w:cs="Times New Roman"/>
          <w:sz w:val="28"/>
          <w:szCs w:val="28"/>
        </w:rPr>
        <w:t xml:space="preserve"> </w:t>
      </w:r>
      <w:r w:rsidR="00BC22F5">
        <w:rPr>
          <w:rFonts w:ascii="Times New Roman" w:hAnsi="Times New Roman" w:cs="Times New Roman"/>
          <w:sz w:val="28"/>
          <w:szCs w:val="28"/>
        </w:rPr>
        <w:t xml:space="preserve">д. </w:t>
      </w:r>
      <w:r w:rsidR="00BC22F5" w:rsidRPr="00BC22F5">
        <w:rPr>
          <w:rFonts w:ascii="Times New Roman" w:hAnsi="Times New Roman" w:cs="Times New Roman"/>
          <w:sz w:val="28"/>
          <w:szCs w:val="28"/>
        </w:rPr>
        <w:t>24</w:t>
      </w:r>
    </w:p>
    <w:p w:rsidR="006F421E" w:rsidRDefault="006F421E" w:rsidP="006F42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F06" w:rsidRDefault="00EA7F06" w:rsidP="00EA7F06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Текстильщики по адресу: квартал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Грайвороново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90А, ведется строительство нового двадцать </w:t>
      </w:r>
      <w:proofErr w:type="gramStart"/>
      <w:r w:rsidRPr="001B268D">
        <w:rPr>
          <w:rFonts w:ascii="Times New Roman" w:eastAsia="Calibri" w:hAnsi="Times New Roman" w:cs="Times New Roman"/>
          <w:sz w:val="28"/>
          <w:szCs w:val="28"/>
        </w:rPr>
        <w:t>одно-этажного</w:t>
      </w:r>
      <w:proofErr w:type="gram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дома на 140 квартир из них 4 квартиры для маломобильной категории граждан и 64 машиномест. По данному адресу будут переселяться жители проживающие в настоящее время по адресам: квартал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Грайвороново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90А, корп. 7 и 8.</w:t>
      </w:r>
    </w:p>
    <w:p w:rsidR="006F421E" w:rsidRPr="001B268D" w:rsidRDefault="006F421E" w:rsidP="00EA7F06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21E" w:rsidRPr="001B268D" w:rsidRDefault="006F421E" w:rsidP="006F421E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68D">
        <w:rPr>
          <w:rFonts w:ascii="Times New Roman" w:eastAsia="Calibri" w:hAnsi="Times New Roman" w:cs="Times New Roman"/>
          <w:b/>
          <w:sz w:val="28"/>
          <w:szCs w:val="28"/>
        </w:rPr>
        <w:t xml:space="preserve">Для жителей района по адресу: улица Артюхина д.24, к.1 организован Центр информирования по переселению жителей при реализации Программы реновации жилого фонда в городе Москве. </w:t>
      </w:r>
    </w:p>
    <w:p w:rsidR="00EA7F06" w:rsidRPr="001B268D" w:rsidRDefault="00EA7F06" w:rsidP="00EA7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7AD" w:rsidRDefault="00F403FC" w:rsidP="009C07A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Планы на 2021 год.</w:t>
      </w:r>
    </w:p>
    <w:p w:rsidR="00F403FC" w:rsidRPr="001B268D" w:rsidRDefault="00F403FC" w:rsidP="009C07A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9C07AD" w:rsidRPr="001B268D" w:rsidRDefault="009C07AD" w:rsidP="009C07A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B268D">
        <w:rPr>
          <w:rFonts w:ascii="Times New Roman" w:hAnsi="Times New Roman" w:cs="Times New Roman"/>
          <w:sz w:val="28"/>
          <w:szCs w:val="28"/>
        </w:rPr>
        <w:tab/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268D">
        <w:rPr>
          <w:rFonts w:ascii="Times New Roman" w:hAnsi="Times New Roman" w:cs="Times New Roman"/>
          <w:sz w:val="28"/>
          <w:szCs w:val="28"/>
        </w:rPr>
        <w:t xml:space="preserve"> году запланировано благоустройство сквера по 1-му Саратовскому проезду, в который включены такие работы как: ремонт асфальтобетонного покрытия, замена бортового камня, ремонт газона, замена ограждения, устройство детской и спортивной площадки, замена МАФ, устройство площадки отдыха, устройство плиточного покрытия, установка опор освещения, устройство альпийской горки,  устройство цветников. </w:t>
      </w:r>
    </w:p>
    <w:p w:rsidR="009C07AD" w:rsidRDefault="009C07AD" w:rsidP="009C07AD">
      <w:pPr>
        <w:pStyle w:val="11"/>
        <w:spacing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B268D">
        <w:rPr>
          <w:rFonts w:eastAsia="Times New Roman"/>
          <w:b/>
          <w:color w:val="FF0000"/>
          <w:sz w:val="28"/>
          <w:szCs w:val="28"/>
          <w:lang w:eastAsia="ru-RU"/>
        </w:rPr>
        <w:tab/>
      </w:r>
      <w:r w:rsidRPr="001B268D">
        <w:rPr>
          <w:rFonts w:eastAsia="Times New Roman"/>
          <w:color w:val="000000" w:themeColor="text1"/>
          <w:sz w:val="28"/>
          <w:szCs w:val="28"/>
          <w:lang w:eastAsia="ru-RU"/>
        </w:rPr>
        <w:t xml:space="preserve">Так же запланировано благоустройство квартала, прилегающего к Дворцу бракосочетания № 3 (входит 8 дворов). Виды работ: ремонт асфальтобетонного покрытия, замена бортового камня, ремонт газона, устройство ограждений, реконструкция детских площадок, замена МАФ, устройство плиточного покрытия, устройство брусчатки, установка декоративного ограждения, установка </w:t>
      </w:r>
      <w:proofErr w:type="spellStart"/>
      <w:r w:rsidRPr="001B268D">
        <w:rPr>
          <w:rFonts w:eastAsia="Times New Roman"/>
          <w:color w:val="000000" w:themeColor="text1"/>
          <w:sz w:val="28"/>
          <w:szCs w:val="28"/>
          <w:lang w:eastAsia="ru-RU"/>
        </w:rPr>
        <w:t>антипарковочных</w:t>
      </w:r>
      <w:proofErr w:type="spellEnd"/>
      <w:r w:rsidRPr="001B268D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столбиков, установка </w:t>
      </w:r>
      <w:proofErr w:type="spellStart"/>
      <w:r w:rsidRPr="001B268D">
        <w:rPr>
          <w:rFonts w:eastAsia="Times New Roman"/>
          <w:color w:val="000000" w:themeColor="text1"/>
          <w:sz w:val="28"/>
          <w:szCs w:val="28"/>
          <w:lang w:eastAsia="ru-RU"/>
        </w:rPr>
        <w:t>топиарных</w:t>
      </w:r>
      <w:proofErr w:type="spellEnd"/>
      <w:r w:rsidRPr="001B268D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композиций, ремонт фонтана.</w:t>
      </w:r>
    </w:p>
    <w:p w:rsidR="00385BF8" w:rsidRDefault="00385BF8" w:rsidP="00385BF8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BF8" w:rsidRPr="001B268D" w:rsidRDefault="00385BF8" w:rsidP="00385BF8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территории района предусмотрено строительство наземного пешеходного перехода через ул.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Люблинская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связывающего районы Печатники и Текстильщики.</w:t>
      </w:r>
    </w:p>
    <w:p w:rsidR="00385BF8" w:rsidRPr="001B268D" w:rsidRDefault="00385BF8" w:rsidP="00385B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Жители района Текстильщики по данному пешеходному мосту могут беспрепятственно перейти к станции Метрополитена, ЖД (МЦД) станции Текстильщики. </w:t>
      </w:r>
    </w:p>
    <w:p w:rsidR="00385BF8" w:rsidRPr="001B268D" w:rsidRDefault="00385BF8" w:rsidP="00385B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BF8" w:rsidRPr="001B268D" w:rsidRDefault="00385BF8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В рамках реализации приказа министерства здравоохранения РФ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B268D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Pr="001B268D">
        <w:rPr>
          <w:rFonts w:eastAsia="Times New Roman"/>
          <w:sz w:val="28"/>
          <w:szCs w:val="28"/>
          <w:lang w:eastAsia="ru-RU"/>
        </w:rPr>
        <w:br/>
        <w:t xml:space="preserve">ГКБ им. В.П. </w:t>
      </w:r>
      <w:proofErr w:type="spellStart"/>
      <w:r w:rsidRPr="001B268D">
        <w:rPr>
          <w:rFonts w:eastAsia="Times New Roman"/>
          <w:sz w:val="28"/>
          <w:szCs w:val="28"/>
          <w:lang w:eastAsia="ru-RU"/>
        </w:rPr>
        <w:t>Демихова</w:t>
      </w:r>
      <w:proofErr w:type="spellEnd"/>
      <w:r w:rsidRPr="001B268D">
        <w:rPr>
          <w:rFonts w:eastAsia="Times New Roman"/>
          <w:sz w:val="28"/>
          <w:szCs w:val="28"/>
          <w:lang w:eastAsia="ru-RU"/>
        </w:rPr>
        <w:t xml:space="preserve"> в 3-м квартале 2021 года планируется открытие филиала центра паллиативной помощи по адресу: ул. </w:t>
      </w:r>
      <w:proofErr w:type="spellStart"/>
      <w:r w:rsidRPr="001B268D">
        <w:rPr>
          <w:rFonts w:eastAsia="Times New Roman"/>
          <w:sz w:val="28"/>
          <w:szCs w:val="28"/>
          <w:lang w:eastAsia="ru-RU"/>
        </w:rPr>
        <w:t>Шкулева</w:t>
      </w:r>
      <w:proofErr w:type="spellEnd"/>
      <w:r w:rsidRPr="001B268D">
        <w:rPr>
          <w:rFonts w:eastAsia="Times New Roman"/>
          <w:sz w:val="28"/>
          <w:szCs w:val="28"/>
          <w:lang w:eastAsia="ru-RU"/>
        </w:rPr>
        <w:t xml:space="preserve">, д. 4, стр. 2. </w:t>
      </w:r>
    </w:p>
    <w:p w:rsidR="00385BF8" w:rsidRPr="001B268D" w:rsidRDefault="00385BF8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385BF8" w:rsidRPr="001B268D" w:rsidRDefault="00385BF8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Работы по капитальному ремонту ГБУЗ «Московский многопрофильный центр паллиативной помощи ДЗМ запланированы на общую сумму – 613 620 000 рублей.</w:t>
      </w:r>
    </w:p>
    <w:p w:rsidR="00385BF8" w:rsidRDefault="00385BF8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 xml:space="preserve">Общая площадь здания – 6 818 </w:t>
      </w:r>
      <w:proofErr w:type="spellStart"/>
      <w:r w:rsidRPr="001B268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1B268D">
        <w:rPr>
          <w:rFonts w:eastAsia="Times New Roman"/>
          <w:sz w:val="28"/>
          <w:szCs w:val="28"/>
          <w:lang w:eastAsia="ru-RU"/>
        </w:rPr>
        <w:t xml:space="preserve">., </w:t>
      </w:r>
      <w:r w:rsidRPr="001B268D">
        <w:rPr>
          <w:rFonts w:eastAsia="Calibri"/>
          <w:sz w:val="28"/>
          <w:szCs w:val="28"/>
          <w:lang w:eastAsia="ru-RU"/>
        </w:rPr>
        <w:t xml:space="preserve">не более 5 наземных этажей </w:t>
      </w:r>
      <w:r w:rsidRPr="001B268D">
        <w:rPr>
          <w:rFonts w:eastAsia="Times New Roman"/>
          <w:sz w:val="28"/>
          <w:szCs w:val="28"/>
          <w:lang w:eastAsia="ru-RU"/>
        </w:rPr>
        <w:t>на 84 койко-мест.</w:t>
      </w:r>
    </w:p>
    <w:p w:rsidR="00385BF8" w:rsidRDefault="00385BF8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В расположенном на территории района туберкулезном диспансере по адресу: 8-я ул. Текстильщиков, вл. 2 в 2021 году завершается строительство нового корпуса, который станет доступен не только для жителей района Текстильщики, но и для всех нуждающихся в лечении жителей Юго-Восточного административного округа города Москвы.</w:t>
      </w:r>
    </w:p>
    <w:p w:rsidR="00F403FC" w:rsidRDefault="00F403FC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403FC" w:rsidRDefault="00F403FC" w:rsidP="00F403FC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рамках капитального ремонта в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2021 году на территории района Текстильщики запланирован капитальный ремонт 16 жилых домов, 4 из которых планируется выполнить силами ГБУ «Жилищник района Текстильщики», также будут возобновлены работы по системам: стояки ГВС, ХВС, ЦО которые были приостановлены из-за сложившейся эпидемиологической обстановки.</w:t>
      </w:r>
    </w:p>
    <w:p w:rsidR="00BC22F5" w:rsidRPr="001B268D" w:rsidRDefault="00BC22F5" w:rsidP="00F403FC">
      <w:pPr>
        <w:pStyle w:val="af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2F5" w:rsidRPr="006F421E" w:rsidRDefault="00BC22F5" w:rsidP="006F421E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1E">
        <w:rPr>
          <w:rFonts w:ascii="Times New Roman" w:eastAsia="Calibri" w:hAnsi="Times New Roman" w:cs="Times New Roman"/>
          <w:sz w:val="28"/>
          <w:szCs w:val="28"/>
        </w:rPr>
        <w:t>В рамках программы реновации в декабре 2021 года планируется к сдаче и вводе в эксплуатацию многоквартирный дома ул. Чистова д. 3, корп. 1, данный МКД</w:t>
      </w:r>
    </w:p>
    <w:p w:rsidR="00BC22F5" w:rsidRPr="006F421E" w:rsidRDefault="00BC22F5" w:rsidP="006F421E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1E">
        <w:rPr>
          <w:rFonts w:ascii="Times New Roman" w:eastAsia="Calibri" w:hAnsi="Times New Roman" w:cs="Times New Roman"/>
          <w:sz w:val="28"/>
          <w:szCs w:val="28"/>
        </w:rPr>
        <w:t xml:space="preserve">17-ти этажный на 128 квартир, с подземным паркингом на 66 </w:t>
      </w:r>
      <w:proofErr w:type="gramStart"/>
      <w:r w:rsidRPr="006F421E">
        <w:rPr>
          <w:rFonts w:ascii="Times New Roman" w:eastAsia="Calibri" w:hAnsi="Times New Roman" w:cs="Times New Roman"/>
          <w:sz w:val="28"/>
          <w:szCs w:val="28"/>
        </w:rPr>
        <w:t>машиномест .</w:t>
      </w:r>
      <w:proofErr w:type="gramEnd"/>
    </w:p>
    <w:p w:rsidR="00BC22F5" w:rsidRPr="006F421E" w:rsidRDefault="00BC22F5" w:rsidP="006F421E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1E">
        <w:rPr>
          <w:rFonts w:ascii="Times New Roman" w:eastAsia="Calibri" w:hAnsi="Times New Roman" w:cs="Times New Roman"/>
          <w:sz w:val="28"/>
          <w:szCs w:val="28"/>
        </w:rPr>
        <w:t xml:space="preserve">Переселяться будут оставшиеся жители </w:t>
      </w:r>
      <w:proofErr w:type="spellStart"/>
      <w:r w:rsidRPr="006F421E">
        <w:rPr>
          <w:rFonts w:ascii="Times New Roman" w:eastAsia="Calibri" w:hAnsi="Times New Roman" w:cs="Times New Roman"/>
          <w:sz w:val="28"/>
          <w:szCs w:val="28"/>
        </w:rPr>
        <w:t>Артюхиной</w:t>
      </w:r>
      <w:proofErr w:type="spellEnd"/>
      <w:r w:rsidRPr="006F421E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gramStart"/>
      <w:r w:rsidRPr="006F421E">
        <w:rPr>
          <w:rFonts w:ascii="Times New Roman" w:eastAsia="Calibri" w:hAnsi="Times New Roman" w:cs="Times New Roman"/>
          <w:sz w:val="28"/>
          <w:szCs w:val="28"/>
        </w:rPr>
        <w:t>24  и</w:t>
      </w:r>
      <w:proofErr w:type="gramEnd"/>
      <w:r w:rsidRPr="006F421E">
        <w:rPr>
          <w:rFonts w:ascii="Times New Roman" w:eastAsia="Calibri" w:hAnsi="Times New Roman" w:cs="Times New Roman"/>
          <w:sz w:val="28"/>
          <w:szCs w:val="28"/>
        </w:rPr>
        <w:t xml:space="preserve"> жители </w:t>
      </w:r>
      <w:proofErr w:type="spellStart"/>
      <w:r w:rsidRPr="006F421E">
        <w:rPr>
          <w:rFonts w:ascii="Times New Roman" w:eastAsia="Calibri" w:hAnsi="Times New Roman" w:cs="Times New Roman"/>
          <w:sz w:val="28"/>
          <w:szCs w:val="28"/>
        </w:rPr>
        <w:t>Артюхиной</w:t>
      </w:r>
      <w:proofErr w:type="spellEnd"/>
      <w:r w:rsidRPr="006F421E">
        <w:rPr>
          <w:rFonts w:ascii="Times New Roman" w:eastAsia="Calibri" w:hAnsi="Times New Roman" w:cs="Times New Roman"/>
          <w:sz w:val="28"/>
          <w:szCs w:val="28"/>
        </w:rPr>
        <w:t xml:space="preserve"> д. 30</w:t>
      </w:r>
    </w:p>
    <w:p w:rsidR="006F421E" w:rsidRDefault="006F421E" w:rsidP="006F421E">
      <w:pPr>
        <w:spacing w:after="0" w:line="240" w:lineRule="auto"/>
        <w:ind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района определена стартовая площадка по адресу: квартал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Грайвороново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90А корп. 12 (в котором ранее располагался колледж). Плановый снос здания и выход на строительную площадку конец </w:t>
      </w:r>
      <w:r w:rsidRPr="001B268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квартала 2021 года. По данному адресу будут переселяться жители проживающие в настоящее время по адресам: квартал </w:t>
      </w:r>
      <w:proofErr w:type="spellStart"/>
      <w:r w:rsidRPr="001B268D">
        <w:rPr>
          <w:rFonts w:ascii="Times New Roman" w:eastAsia="Calibri" w:hAnsi="Times New Roman" w:cs="Times New Roman"/>
          <w:sz w:val="28"/>
          <w:szCs w:val="28"/>
        </w:rPr>
        <w:t>Грайвороново</w:t>
      </w:r>
      <w:proofErr w:type="spellEnd"/>
      <w:r w:rsidRPr="001B268D">
        <w:rPr>
          <w:rFonts w:ascii="Times New Roman" w:eastAsia="Calibri" w:hAnsi="Times New Roman" w:cs="Times New Roman"/>
          <w:sz w:val="28"/>
          <w:szCs w:val="28"/>
        </w:rPr>
        <w:t xml:space="preserve"> 90А, корп. 4 и 5.</w:t>
      </w:r>
    </w:p>
    <w:p w:rsidR="00BC22F5" w:rsidRDefault="00BC22F5" w:rsidP="00BC22F5">
      <w:pPr>
        <w:pStyle w:val="a4"/>
        <w:spacing w:after="0" w:line="240" w:lineRule="auto"/>
        <w:ind w:left="0" w:hanging="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BF8" w:rsidRDefault="00385BF8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72405" w:rsidRDefault="00472405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72405" w:rsidRDefault="00472405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72405" w:rsidRPr="001B268D" w:rsidRDefault="00472405" w:rsidP="00385BF8">
      <w:pPr>
        <w:pStyle w:val="11"/>
        <w:spacing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385BF8" w:rsidRPr="001B268D" w:rsidRDefault="00385BF8" w:rsidP="00385BF8">
      <w:pPr>
        <w:pStyle w:val="11"/>
        <w:spacing w:line="240" w:lineRule="auto"/>
        <w:jc w:val="left"/>
        <w:rPr>
          <w:rFonts w:eastAsia="Times New Roman"/>
          <w:b/>
          <w:color w:val="FF0000"/>
          <w:sz w:val="28"/>
          <w:szCs w:val="28"/>
          <w:lang w:eastAsia="ru-RU"/>
        </w:rPr>
      </w:pPr>
      <w:r w:rsidRPr="001B268D">
        <w:rPr>
          <w:rFonts w:eastAsia="Times New Roman"/>
          <w:b/>
          <w:color w:val="FF0000"/>
          <w:sz w:val="28"/>
          <w:szCs w:val="28"/>
          <w:lang w:eastAsia="ru-RU"/>
        </w:rPr>
        <w:lastRenderedPageBreak/>
        <w:t xml:space="preserve">О работе по информированию населения </w:t>
      </w:r>
    </w:p>
    <w:p w:rsidR="00385BF8" w:rsidRPr="001B268D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Работа по информированию населения района ведется ежедневно. В оперативном режиме обновляется информация на официальном сайте управы www.tekstilschiky.mos.ru.</w:t>
      </w:r>
    </w:p>
    <w:p w:rsidR="00385BF8" w:rsidRPr="001B268D" w:rsidRDefault="00385BF8" w:rsidP="00385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sz w:val="28"/>
          <w:szCs w:val="28"/>
          <w:lang w:eastAsia="ru-RU"/>
        </w:rPr>
        <w:t>Сайт является круглосуточным открытым источником информации. На сайте размещается информация районных и городских служб, обеспечивающих безопасность проживания в районе и осуществляющих надзорную деятельность: ОМВД района, служб МЧС района и округа, прокуратуры района и округа, отдела по ЮВАО УФСБ РФ по г. Москве и Московской области.</w:t>
      </w:r>
    </w:p>
    <w:p w:rsidR="00385BF8" w:rsidRPr="001B268D" w:rsidRDefault="00385BF8" w:rsidP="00385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8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с 2015 года сайт районной газеты «У нас в Текстильщиках» функционирует в электронном формате и доступен по ссылке </w:t>
      </w:r>
      <w:hyperlink r:id="rId10" w:history="1">
        <w:r w:rsidRPr="001B268D">
          <w:rPr>
            <w:rStyle w:val="a5"/>
            <w:rFonts w:ascii="Times New Roman" w:hAnsi="Times New Roman" w:cs="Times New Roman"/>
            <w:sz w:val="28"/>
            <w:szCs w:val="28"/>
          </w:rPr>
          <w:t>http://tekgazeta.ru/</w:t>
        </w:r>
      </w:hyperlink>
      <w:r w:rsidRPr="001B268D">
        <w:rPr>
          <w:rFonts w:ascii="Times New Roman" w:eastAsia="Times New Roman" w:hAnsi="Times New Roman"/>
          <w:sz w:val="28"/>
          <w:szCs w:val="28"/>
          <w:lang w:eastAsia="ru-RU"/>
        </w:rPr>
        <w:t>. На сайте газеты жители района могут ознакомиться с текущими новостями, анонсами мероприятий не только района, но и Юго-Восточного округа в целом.</w:t>
      </w:r>
    </w:p>
    <w:p w:rsidR="00385BF8" w:rsidRPr="001B268D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 xml:space="preserve">Дополнительно информирование ведется путем размещения информации на 26 уличных стендах управы района. Разработаны и утверждены макеты листовок по вопросам антитеррора, противопожарной безопасности для централизованного размещения на вновь установленных стендах на фасадах жилых домов. </w:t>
      </w:r>
    </w:p>
    <w:p w:rsidR="00385BF8" w:rsidRDefault="00385BF8" w:rsidP="00385BF8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B268D">
        <w:rPr>
          <w:rFonts w:eastAsia="Times New Roman"/>
          <w:sz w:val="28"/>
          <w:szCs w:val="28"/>
          <w:lang w:eastAsia="ru-RU"/>
        </w:rPr>
        <w:t>Также в ежедневном режиме ведется работа по мониторингу социальных сетей по вопросам обращений и замечаний жителей. Все замечания отрабатываются в кратчайшие сроки, и жители оперативно информируются о проделанных работах с предоставлением фотофиксации.</w:t>
      </w:r>
    </w:p>
    <w:p w:rsidR="00385BF8" w:rsidRPr="001B268D" w:rsidRDefault="00385BF8" w:rsidP="009C07AD">
      <w:pPr>
        <w:pStyle w:val="11"/>
        <w:spacing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9C07AD" w:rsidRDefault="009C07AD" w:rsidP="009C07AD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заключение</w:t>
      </w:r>
      <w:r w:rsidR="00DF1564">
        <w:rPr>
          <w:rFonts w:eastAsia="Times New Roman"/>
          <w:sz w:val="28"/>
          <w:szCs w:val="28"/>
          <w:lang w:eastAsia="ru-RU"/>
        </w:rPr>
        <w:t>, не могу отметить</w:t>
      </w:r>
      <w:r>
        <w:rPr>
          <w:rFonts w:eastAsia="Times New Roman"/>
          <w:sz w:val="28"/>
          <w:szCs w:val="28"/>
          <w:lang w:eastAsia="ru-RU"/>
        </w:rPr>
        <w:t xml:space="preserve"> работу депутатского корпуса и активных жителей нашего района, хочу сказать вам всем огромное спасибо, за работу в такой нелегкий год. Мы, не смотря ни на </w:t>
      </w:r>
      <w:proofErr w:type="gramStart"/>
      <w:r>
        <w:rPr>
          <w:rFonts w:eastAsia="Times New Roman"/>
          <w:sz w:val="28"/>
          <w:szCs w:val="28"/>
          <w:lang w:eastAsia="ru-RU"/>
        </w:rPr>
        <w:t>что,  решали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вами проблемы жителей, решали задачи руководства города, и не просто решали , а делали наш район лучше! Да, что-то не успели, </w:t>
      </w:r>
      <w:proofErr w:type="gramStart"/>
      <w:r>
        <w:rPr>
          <w:rFonts w:eastAsia="Times New Roman"/>
          <w:sz w:val="28"/>
          <w:szCs w:val="28"/>
          <w:lang w:eastAsia="ru-RU"/>
        </w:rPr>
        <w:t>что то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возможно упустили, но в целом работа в предыдущий год, по всем направлениям была выполнена очень достойно. </w:t>
      </w:r>
    </w:p>
    <w:p w:rsidR="009C07AD" w:rsidRPr="005744F0" w:rsidRDefault="009C07AD" w:rsidP="009C07AD">
      <w:pPr>
        <w:pStyle w:val="11"/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этот год у меня много планов, много </w:t>
      </w:r>
      <w:proofErr w:type="gramStart"/>
      <w:r>
        <w:rPr>
          <w:rFonts w:eastAsia="Times New Roman"/>
          <w:sz w:val="28"/>
          <w:szCs w:val="28"/>
          <w:lang w:eastAsia="ru-RU"/>
        </w:rPr>
        <w:t>идей,  верю</w:t>
      </w:r>
      <w:proofErr w:type="gramEnd"/>
      <w:r>
        <w:rPr>
          <w:rFonts w:eastAsia="Times New Roman"/>
          <w:sz w:val="28"/>
          <w:szCs w:val="28"/>
          <w:lang w:eastAsia="ru-RU"/>
        </w:rPr>
        <w:t>, что они все реализуются, и вскоре Вы все увидите положительные изменения в нашем районе!</w:t>
      </w:r>
    </w:p>
    <w:p w:rsidR="00DF1564" w:rsidRDefault="00DF1564" w:rsidP="00DF1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64" w:rsidRPr="001B268D" w:rsidRDefault="00DF1564" w:rsidP="00DF1564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7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хотелось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всех присутствующих, на 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митинг с участием ветеранов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активных жителей, </w:t>
      </w:r>
      <w:r w:rsidRPr="0037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у памятника «</w:t>
      </w:r>
      <w:proofErr w:type="gramStart"/>
      <w:r w:rsidRPr="001B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12.00.</w:t>
      </w:r>
    </w:p>
    <w:p w:rsidR="00EA7F06" w:rsidRPr="001B268D" w:rsidRDefault="00EA7F06" w:rsidP="00EA7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F06" w:rsidRPr="00992374" w:rsidRDefault="00EA7F06" w:rsidP="009923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1B268D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Доклад окончен. Спасибо за внимание!</w:t>
      </w:r>
    </w:p>
    <w:sectPr w:rsidR="00EA7F06" w:rsidRPr="00992374" w:rsidSect="00EA5CAD">
      <w:footerReference w:type="default" r:id="rId11"/>
      <w:pgSz w:w="11906" w:h="16838"/>
      <w:pgMar w:top="993" w:right="566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A7" w:rsidRDefault="00931DA7" w:rsidP="005976CA">
      <w:pPr>
        <w:spacing w:after="0" w:line="240" w:lineRule="auto"/>
      </w:pPr>
      <w:r>
        <w:separator/>
      </w:r>
    </w:p>
  </w:endnote>
  <w:endnote w:type="continuationSeparator" w:id="0">
    <w:p w:rsidR="00931DA7" w:rsidRDefault="00931DA7" w:rsidP="0059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705609"/>
      <w:docPartObj>
        <w:docPartGallery w:val="Page Numbers (Bottom of Page)"/>
        <w:docPartUnique/>
      </w:docPartObj>
    </w:sdtPr>
    <w:sdtEndPr/>
    <w:sdtContent>
      <w:p w:rsidR="00931DA7" w:rsidRDefault="00931DA7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1DA7" w:rsidRDefault="00931D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A7" w:rsidRDefault="00931DA7" w:rsidP="005976CA">
      <w:pPr>
        <w:spacing w:after="0" w:line="240" w:lineRule="auto"/>
      </w:pPr>
      <w:r>
        <w:separator/>
      </w:r>
    </w:p>
  </w:footnote>
  <w:footnote w:type="continuationSeparator" w:id="0">
    <w:p w:rsidR="00931DA7" w:rsidRDefault="00931DA7" w:rsidP="0059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FE1"/>
    <w:multiLevelType w:val="hybridMultilevel"/>
    <w:tmpl w:val="7A929B5C"/>
    <w:lvl w:ilvl="0" w:tplc="8CA4EA0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80341"/>
    <w:multiLevelType w:val="hybridMultilevel"/>
    <w:tmpl w:val="E044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77ED7"/>
    <w:multiLevelType w:val="hybridMultilevel"/>
    <w:tmpl w:val="7C3A4048"/>
    <w:lvl w:ilvl="0" w:tplc="9C980C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382"/>
    <w:multiLevelType w:val="hybridMultilevel"/>
    <w:tmpl w:val="BCF6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CF7"/>
    <w:multiLevelType w:val="hybridMultilevel"/>
    <w:tmpl w:val="43AE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56B"/>
    <w:multiLevelType w:val="hybridMultilevel"/>
    <w:tmpl w:val="D364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0825"/>
    <w:multiLevelType w:val="hybridMultilevel"/>
    <w:tmpl w:val="981CD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9EA"/>
    <w:multiLevelType w:val="hybridMultilevel"/>
    <w:tmpl w:val="FF54C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0B32A2"/>
    <w:multiLevelType w:val="hybridMultilevel"/>
    <w:tmpl w:val="56B4B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046B7B"/>
    <w:multiLevelType w:val="multilevel"/>
    <w:tmpl w:val="6366D1F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2FA7BCF"/>
    <w:multiLevelType w:val="hybridMultilevel"/>
    <w:tmpl w:val="0680B612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1" w15:restartNumberingAfterBreak="0">
    <w:nsid w:val="23897A8F"/>
    <w:multiLevelType w:val="hybridMultilevel"/>
    <w:tmpl w:val="0AD27632"/>
    <w:lvl w:ilvl="0" w:tplc="7500E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4F17C22"/>
    <w:multiLevelType w:val="hybridMultilevel"/>
    <w:tmpl w:val="1EF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63136"/>
    <w:multiLevelType w:val="hybridMultilevel"/>
    <w:tmpl w:val="38EABD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270C25BE"/>
    <w:multiLevelType w:val="hybridMultilevel"/>
    <w:tmpl w:val="38B0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502DC"/>
    <w:multiLevelType w:val="hybridMultilevel"/>
    <w:tmpl w:val="C32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3A70"/>
    <w:multiLevelType w:val="hybridMultilevel"/>
    <w:tmpl w:val="B75E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8786C"/>
    <w:multiLevelType w:val="hybridMultilevel"/>
    <w:tmpl w:val="5216AD42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8" w15:restartNumberingAfterBreak="0">
    <w:nsid w:val="32BD2C36"/>
    <w:multiLevelType w:val="hybridMultilevel"/>
    <w:tmpl w:val="8AA09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4272F1"/>
    <w:multiLevelType w:val="hybridMultilevel"/>
    <w:tmpl w:val="D534C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DB25D8"/>
    <w:multiLevelType w:val="hybridMultilevel"/>
    <w:tmpl w:val="32A6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0B0A"/>
    <w:multiLevelType w:val="hybridMultilevel"/>
    <w:tmpl w:val="5844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0135"/>
    <w:multiLevelType w:val="hybridMultilevel"/>
    <w:tmpl w:val="8EB077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5AB6391C"/>
    <w:multiLevelType w:val="hybridMultilevel"/>
    <w:tmpl w:val="3D1011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F6A2ED2"/>
    <w:multiLevelType w:val="hybridMultilevel"/>
    <w:tmpl w:val="5D0ACFDA"/>
    <w:lvl w:ilvl="0" w:tplc="8438EB5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3C1E42"/>
    <w:multiLevelType w:val="hybridMultilevel"/>
    <w:tmpl w:val="0FEA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70830"/>
    <w:multiLevelType w:val="hybridMultilevel"/>
    <w:tmpl w:val="AC8AA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EC38A4"/>
    <w:multiLevelType w:val="hybridMultilevel"/>
    <w:tmpl w:val="1F6E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B2FE4"/>
    <w:multiLevelType w:val="hybridMultilevel"/>
    <w:tmpl w:val="067E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F4812"/>
    <w:multiLevelType w:val="hybridMultilevel"/>
    <w:tmpl w:val="304658E2"/>
    <w:lvl w:ilvl="0" w:tplc="3BE089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0A1993"/>
    <w:multiLevelType w:val="hybridMultilevel"/>
    <w:tmpl w:val="D05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21"/>
  </w:num>
  <w:num w:numId="12">
    <w:abstractNumId w:val="23"/>
  </w:num>
  <w:num w:numId="13">
    <w:abstractNumId w:val="24"/>
  </w:num>
  <w:num w:numId="14">
    <w:abstractNumId w:val="15"/>
  </w:num>
  <w:num w:numId="15">
    <w:abstractNumId w:val="7"/>
  </w:num>
  <w:num w:numId="16">
    <w:abstractNumId w:val="25"/>
  </w:num>
  <w:num w:numId="17">
    <w:abstractNumId w:val="4"/>
  </w:num>
  <w:num w:numId="18">
    <w:abstractNumId w:val="27"/>
  </w:num>
  <w:num w:numId="19">
    <w:abstractNumId w:val="9"/>
  </w:num>
  <w:num w:numId="20">
    <w:abstractNumId w:val="0"/>
  </w:num>
  <w:num w:numId="21">
    <w:abstractNumId w:val="29"/>
  </w:num>
  <w:num w:numId="22">
    <w:abstractNumId w:val="5"/>
  </w:num>
  <w:num w:numId="23">
    <w:abstractNumId w:val="18"/>
  </w:num>
  <w:num w:numId="24">
    <w:abstractNumId w:val="12"/>
  </w:num>
  <w:num w:numId="25">
    <w:abstractNumId w:val="11"/>
  </w:num>
  <w:num w:numId="26">
    <w:abstractNumId w:val="10"/>
  </w:num>
  <w:num w:numId="27">
    <w:abstractNumId w:val="13"/>
  </w:num>
  <w:num w:numId="28">
    <w:abstractNumId w:val="30"/>
  </w:num>
  <w:num w:numId="29">
    <w:abstractNumId w:val="20"/>
  </w:num>
  <w:num w:numId="30">
    <w:abstractNumId w:val="3"/>
  </w:num>
  <w:num w:numId="31">
    <w:abstractNumId w:val="2"/>
  </w:num>
  <w:num w:numId="32">
    <w:abstractNumId w:val="6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52"/>
    <w:rsid w:val="000001FA"/>
    <w:rsid w:val="00005C82"/>
    <w:rsid w:val="000101A2"/>
    <w:rsid w:val="00010D6E"/>
    <w:rsid w:val="00011DBC"/>
    <w:rsid w:val="000140AF"/>
    <w:rsid w:val="00022176"/>
    <w:rsid w:val="0002458C"/>
    <w:rsid w:val="0003339F"/>
    <w:rsid w:val="00035B24"/>
    <w:rsid w:val="00040165"/>
    <w:rsid w:val="00040576"/>
    <w:rsid w:val="000440BA"/>
    <w:rsid w:val="00047BF6"/>
    <w:rsid w:val="00064028"/>
    <w:rsid w:val="000644AA"/>
    <w:rsid w:val="000752A6"/>
    <w:rsid w:val="000828F1"/>
    <w:rsid w:val="000B310A"/>
    <w:rsid w:val="000B58A8"/>
    <w:rsid w:val="000C0E6C"/>
    <w:rsid w:val="000C5827"/>
    <w:rsid w:val="000C6968"/>
    <w:rsid w:val="000D5B4A"/>
    <w:rsid w:val="000D5D4D"/>
    <w:rsid w:val="000D63AA"/>
    <w:rsid w:val="000D6A76"/>
    <w:rsid w:val="000D6DC5"/>
    <w:rsid w:val="000E488A"/>
    <w:rsid w:val="000E5E6F"/>
    <w:rsid w:val="000F15BE"/>
    <w:rsid w:val="000F41B6"/>
    <w:rsid w:val="00101985"/>
    <w:rsid w:val="00104A0C"/>
    <w:rsid w:val="00114BD3"/>
    <w:rsid w:val="001166A2"/>
    <w:rsid w:val="00132E01"/>
    <w:rsid w:val="001365AA"/>
    <w:rsid w:val="00136A25"/>
    <w:rsid w:val="001370E6"/>
    <w:rsid w:val="00143190"/>
    <w:rsid w:val="00146288"/>
    <w:rsid w:val="001463D1"/>
    <w:rsid w:val="00160B1F"/>
    <w:rsid w:val="00163845"/>
    <w:rsid w:val="0017291F"/>
    <w:rsid w:val="00182D63"/>
    <w:rsid w:val="0018728C"/>
    <w:rsid w:val="001920E2"/>
    <w:rsid w:val="0019329F"/>
    <w:rsid w:val="001A1003"/>
    <w:rsid w:val="001A33BB"/>
    <w:rsid w:val="001A36F4"/>
    <w:rsid w:val="001B1D7E"/>
    <w:rsid w:val="001B268D"/>
    <w:rsid w:val="001B44EF"/>
    <w:rsid w:val="001D1DD0"/>
    <w:rsid w:val="001D2621"/>
    <w:rsid w:val="001D6576"/>
    <w:rsid w:val="001E00CC"/>
    <w:rsid w:val="001E36D1"/>
    <w:rsid w:val="001E38D8"/>
    <w:rsid w:val="001F3004"/>
    <w:rsid w:val="001F3581"/>
    <w:rsid w:val="001F7AB9"/>
    <w:rsid w:val="00205661"/>
    <w:rsid w:val="002102FD"/>
    <w:rsid w:val="002160EE"/>
    <w:rsid w:val="00226B46"/>
    <w:rsid w:val="002438CF"/>
    <w:rsid w:val="00243D5B"/>
    <w:rsid w:val="00245A3B"/>
    <w:rsid w:val="0024790A"/>
    <w:rsid w:val="00267A8A"/>
    <w:rsid w:val="00274269"/>
    <w:rsid w:val="00277747"/>
    <w:rsid w:val="002800F8"/>
    <w:rsid w:val="0028240A"/>
    <w:rsid w:val="00283E8C"/>
    <w:rsid w:val="00285CEA"/>
    <w:rsid w:val="00290A39"/>
    <w:rsid w:val="002A09F2"/>
    <w:rsid w:val="002A6DCC"/>
    <w:rsid w:val="002B0D7C"/>
    <w:rsid w:val="002B14E4"/>
    <w:rsid w:val="002B5D5C"/>
    <w:rsid w:val="002C2930"/>
    <w:rsid w:val="002D2F65"/>
    <w:rsid w:val="002D542F"/>
    <w:rsid w:val="002D5501"/>
    <w:rsid w:val="002D7387"/>
    <w:rsid w:val="002F3926"/>
    <w:rsid w:val="00303C94"/>
    <w:rsid w:val="00316753"/>
    <w:rsid w:val="00320F90"/>
    <w:rsid w:val="0032535E"/>
    <w:rsid w:val="00330577"/>
    <w:rsid w:val="003367DD"/>
    <w:rsid w:val="00337E3E"/>
    <w:rsid w:val="003409FD"/>
    <w:rsid w:val="003417C1"/>
    <w:rsid w:val="0034322F"/>
    <w:rsid w:val="00344493"/>
    <w:rsid w:val="0035600F"/>
    <w:rsid w:val="00360B6E"/>
    <w:rsid w:val="00361C12"/>
    <w:rsid w:val="003649F3"/>
    <w:rsid w:val="00364ED8"/>
    <w:rsid w:val="00366011"/>
    <w:rsid w:val="00371427"/>
    <w:rsid w:val="003731D9"/>
    <w:rsid w:val="00376688"/>
    <w:rsid w:val="00380392"/>
    <w:rsid w:val="003804FC"/>
    <w:rsid w:val="00384014"/>
    <w:rsid w:val="0038515E"/>
    <w:rsid w:val="00385276"/>
    <w:rsid w:val="00385BF8"/>
    <w:rsid w:val="00394543"/>
    <w:rsid w:val="003962AD"/>
    <w:rsid w:val="003A1B2E"/>
    <w:rsid w:val="003A6673"/>
    <w:rsid w:val="003B51FA"/>
    <w:rsid w:val="003C41ED"/>
    <w:rsid w:val="003C5C8B"/>
    <w:rsid w:val="003D0F29"/>
    <w:rsid w:val="003F1C4F"/>
    <w:rsid w:val="003F6F41"/>
    <w:rsid w:val="003F7D80"/>
    <w:rsid w:val="004005D9"/>
    <w:rsid w:val="0040326A"/>
    <w:rsid w:val="004049D0"/>
    <w:rsid w:val="00405F9D"/>
    <w:rsid w:val="0041364E"/>
    <w:rsid w:val="00416890"/>
    <w:rsid w:val="004229F1"/>
    <w:rsid w:val="004249F7"/>
    <w:rsid w:val="0042544B"/>
    <w:rsid w:val="00426E7E"/>
    <w:rsid w:val="0043617A"/>
    <w:rsid w:val="004376A8"/>
    <w:rsid w:val="00442ADF"/>
    <w:rsid w:val="004466BB"/>
    <w:rsid w:val="0045302C"/>
    <w:rsid w:val="004577D6"/>
    <w:rsid w:val="00463FCD"/>
    <w:rsid w:val="00467037"/>
    <w:rsid w:val="00471124"/>
    <w:rsid w:val="00472405"/>
    <w:rsid w:val="004724BB"/>
    <w:rsid w:val="00474021"/>
    <w:rsid w:val="00474153"/>
    <w:rsid w:val="004805F0"/>
    <w:rsid w:val="00482EB4"/>
    <w:rsid w:val="00486A43"/>
    <w:rsid w:val="00486C3E"/>
    <w:rsid w:val="004900F8"/>
    <w:rsid w:val="004A1987"/>
    <w:rsid w:val="004B41C7"/>
    <w:rsid w:val="004C3AA0"/>
    <w:rsid w:val="004C3CAE"/>
    <w:rsid w:val="004C7F9D"/>
    <w:rsid w:val="004D1DDA"/>
    <w:rsid w:val="004D317D"/>
    <w:rsid w:val="004D6D34"/>
    <w:rsid w:val="004F35CF"/>
    <w:rsid w:val="004F4A8E"/>
    <w:rsid w:val="004F4F16"/>
    <w:rsid w:val="004F7A70"/>
    <w:rsid w:val="0050281C"/>
    <w:rsid w:val="00502F91"/>
    <w:rsid w:val="0050313A"/>
    <w:rsid w:val="0051285A"/>
    <w:rsid w:val="005144C6"/>
    <w:rsid w:val="005233F0"/>
    <w:rsid w:val="00535F5E"/>
    <w:rsid w:val="005438BE"/>
    <w:rsid w:val="005466F6"/>
    <w:rsid w:val="00547DD7"/>
    <w:rsid w:val="005527B3"/>
    <w:rsid w:val="005531C3"/>
    <w:rsid w:val="00553741"/>
    <w:rsid w:val="00561371"/>
    <w:rsid w:val="00562E27"/>
    <w:rsid w:val="005744F0"/>
    <w:rsid w:val="00592892"/>
    <w:rsid w:val="005976CA"/>
    <w:rsid w:val="00597742"/>
    <w:rsid w:val="005A0D07"/>
    <w:rsid w:val="005A6DA9"/>
    <w:rsid w:val="005B28EA"/>
    <w:rsid w:val="005C0703"/>
    <w:rsid w:val="005C28D9"/>
    <w:rsid w:val="005C59E6"/>
    <w:rsid w:val="005D3050"/>
    <w:rsid w:val="005D6D2C"/>
    <w:rsid w:val="005E2DF2"/>
    <w:rsid w:val="005F462B"/>
    <w:rsid w:val="0060288D"/>
    <w:rsid w:val="00602E71"/>
    <w:rsid w:val="0061049B"/>
    <w:rsid w:val="006111D5"/>
    <w:rsid w:val="0062509A"/>
    <w:rsid w:val="00627A08"/>
    <w:rsid w:val="00641036"/>
    <w:rsid w:val="006435C4"/>
    <w:rsid w:val="00643FAD"/>
    <w:rsid w:val="00664386"/>
    <w:rsid w:val="006719C9"/>
    <w:rsid w:val="006739D5"/>
    <w:rsid w:val="0067499A"/>
    <w:rsid w:val="00677CE5"/>
    <w:rsid w:val="006841C3"/>
    <w:rsid w:val="00686554"/>
    <w:rsid w:val="00686CEA"/>
    <w:rsid w:val="006925FD"/>
    <w:rsid w:val="00695992"/>
    <w:rsid w:val="006A5B5B"/>
    <w:rsid w:val="006A6F1E"/>
    <w:rsid w:val="006B2A00"/>
    <w:rsid w:val="006B6C10"/>
    <w:rsid w:val="006C1F3F"/>
    <w:rsid w:val="006D1530"/>
    <w:rsid w:val="006E449E"/>
    <w:rsid w:val="006F0454"/>
    <w:rsid w:val="006F05E8"/>
    <w:rsid w:val="006F38C3"/>
    <w:rsid w:val="006F421E"/>
    <w:rsid w:val="006F4D92"/>
    <w:rsid w:val="006F65F9"/>
    <w:rsid w:val="006F747A"/>
    <w:rsid w:val="00702F78"/>
    <w:rsid w:val="00706BE5"/>
    <w:rsid w:val="007164E7"/>
    <w:rsid w:val="007174CE"/>
    <w:rsid w:val="007204C6"/>
    <w:rsid w:val="00726B50"/>
    <w:rsid w:val="0073189E"/>
    <w:rsid w:val="00747559"/>
    <w:rsid w:val="00753976"/>
    <w:rsid w:val="0075551B"/>
    <w:rsid w:val="00755533"/>
    <w:rsid w:val="007612BB"/>
    <w:rsid w:val="007641BB"/>
    <w:rsid w:val="00765DA3"/>
    <w:rsid w:val="0077140A"/>
    <w:rsid w:val="00776247"/>
    <w:rsid w:val="00780194"/>
    <w:rsid w:val="007878B7"/>
    <w:rsid w:val="00796A5B"/>
    <w:rsid w:val="00797074"/>
    <w:rsid w:val="007B1072"/>
    <w:rsid w:val="007C14C6"/>
    <w:rsid w:val="007C574F"/>
    <w:rsid w:val="007C6015"/>
    <w:rsid w:val="007D0969"/>
    <w:rsid w:val="007D0C24"/>
    <w:rsid w:val="007D162B"/>
    <w:rsid w:val="007D5726"/>
    <w:rsid w:val="007E378C"/>
    <w:rsid w:val="008012C4"/>
    <w:rsid w:val="0080345B"/>
    <w:rsid w:val="008063CB"/>
    <w:rsid w:val="0081066D"/>
    <w:rsid w:val="00812641"/>
    <w:rsid w:val="00815D71"/>
    <w:rsid w:val="00816F90"/>
    <w:rsid w:val="00817CE3"/>
    <w:rsid w:val="00823368"/>
    <w:rsid w:val="00826485"/>
    <w:rsid w:val="00826D09"/>
    <w:rsid w:val="00827A5E"/>
    <w:rsid w:val="00836152"/>
    <w:rsid w:val="008454FE"/>
    <w:rsid w:val="00850A6F"/>
    <w:rsid w:val="00855507"/>
    <w:rsid w:val="008576BE"/>
    <w:rsid w:val="00861B0D"/>
    <w:rsid w:val="00867661"/>
    <w:rsid w:val="008712DD"/>
    <w:rsid w:val="00880EC4"/>
    <w:rsid w:val="00893784"/>
    <w:rsid w:val="008A00A1"/>
    <w:rsid w:val="008A44FF"/>
    <w:rsid w:val="008B080E"/>
    <w:rsid w:val="008B09C1"/>
    <w:rsid w:val="008B0B27"/>
    <w:rsid w:val="008B1855"/>
    <w:rsid w:val="008B6D8B"/>
    <w:rsid w:val="008C32DA"/>
    <w:rsid w:val="008C408C"/>
    <w:rsid w:val="008C7EA7"/>
    <w:rsid w:val="008D5DE7"/>
    <w:rsid w:val="008E08B5"/>
    <w:rsid w:val="008E2558"/>
    <w:rsid w:val="008E45C9"/>
    <w:rsid w:val="008E586C"/>
    <w:rsid w:val="008F0598"/>
    <w:rsid w:val="008F07A2"/>
    <w:rsid w:val="008F555E"/>
    <w:rsid w:val="009074AB"/>
    <w:rsid w:val="00920F74"/>
    <w:rsid w:val="0093067D"/>
    <w:rsid w:val="00931DA7"/>
    <w:rsid w:val="00934A08"/>
    <w:rsid w:val="009401A5"/>
    <w:rsid w:val="00945F7F"/>
    <w:rsid w:val="00947CD3"/>
    <w:rsid w:val="0096275B"/>
    <w:rsid w:val="009716C0"/>
    <w:rsid w:val="00973833"/>
    <w:rsid w:val="009836DA"/>
    <w:rsid w:val="00990786"/>
    <w:rsid w:val="00992374"/>
    <w:rsid w:val="009926D5"/>
    <w:rsid w:val="00995280"/>
    <w:rsid w:val="009A38D0"/>
    <w:rsid w:val="009A57B0"/>
    <w:rsid w:val="009A763B"/>
    <w:rsid w:val="009B0ACE"/>
    <w:rsid w:val="009B0CFA"/>
    <w:rsid w:val="009B1E6B"/>
    <w:rsid w:val="009B38A0"/>
    <w:rsid w:val="009B639A"/>
    <w:rsid w:val="009C07AD"/>
    <w:rsid w:val="009C524F"/>
    <w:rsid w:val="009D09C8"/>
    <w:rsid w:val="009D2906"/>
    <w:rsid w:val="009D60F2"/>
    <w:rsid w:val="009E116E"/>
    <w:rsid w:val="009E5CE5"/>
    <w:rsid w:val="009E740B"/>
    <w:rsid w:val="009F6DD7"/>
    <w:rsid w:val="00A0141D"/>
    <w:rsid w:val="00A20F88"/>
    <w:rsid w:val="00A24315"/>
    <w:rsid w:val="00A3065A"/>
    <w:rsid w:val="00A30F38"/>
    <w:rsid w:val="00A50320"/>
    <w:rsid w:val="00A5044F"/>
    <w:rsid w:val="00A55920"/>
    <w:rsid w:val="00A60C93"/>
    <w:rsid w:val="00A62BC0"/>
    <w:rsid w:val="00A63469"/>
    <w:rsid w:val="00A654C5"/>
    <w:rsid w:val="00A670CC"/>
    <w:rsid w:val="00A738EC"/>
    <w:rsid w:val="00A7446D"/>
    <w:rsid w:val="00A7738A"/>
    <w:rsid w:val="00A81AAE"/>
    <w:rsid w:val="00AB701E"/>
    <w:rsid w:val="00AC1B40"/>
    <w:rsid w:val="00AC305A"/>
    <w:rsid w:val="00AC3982"/>
    <w:rsid w:val="00AD188A"/>
    <w:rsid w:val="00AD2648"/>
    <w:rsid w:val="00AD34D2"/>
    <w:rsid w:val="00AD367A"/>
    <w:rsid w:val="00AD4E14"/>
    <w:rsid w:val="00AE186D"/>
    <w:rsid w:val="00AF31E4"/>
    <w:rsid w:val="00B00604"/>
    <w:rsid w:val="00B0203E"/>
    <w:rsid w:val="00B02469"/>
    <w:rsid w:val="00B054C7"/>
    <w:rsid w:val="00B109DE"/>
    <w:rsid w:val="00B20483"/>
    <w:rsid w:val="00B20647"/>
    <w:rsid w:val="00B21D8A"/>
    <w:rsid w:val="00B22A0D"/>
    <w:rsid w:val="00B23B3A"/>
    <w:rsid w:val="00B24528"/>
    <w:rsid w:val="00B26256"/>
    <w:rsid w:val="00B263AD"/>
    <w:rsid w:val="00B4158A"/>
    <w:rsid w:val="00B44A2A"/>
    <w:rsid w:val="00B513E3"/>
    <w:rsid w:val="00B5663F"/>
    <w:rsid w:val="00B61574"/>
    <w:rsid w:val="00B62801"/>
    <w:rsid w:val="00B753E7"/>
    <w:rsid w:val="00B762A7"/>
    <w:rsid w:val="00B8246D"/>
    <w:rsid w:val="00B90303"/>
    <w:rsid w:val="00BA3D41"/>
    <w:rsid w:val="00BC22F5"/>
    <w:rsid w:val="00BD1EE7"/>
    <w:rsid w:val="00BE12B0"/>
    <w:rsid w:val="00BE5A14"/>
    <w:rsid w:val="00BF1AC7"/>
    <w:rsid w:val="00BF1E66"/>
    <w:rsid w:val="00BF2A29"/>
    <w:rsid w:val="00BF7236"/>
    <w:rsid w:val="00C028E2"/>
    <w:rsid w:val="00C03892"/>
    <w:rsid w:val="00C04567"/>
    <w:rsid w:val="00C05D74"/>
    <w:rsid w:val="00C06F27"/>
    <w:rsid w:val="00C07943"/>
    <w:rsid w:val="00C07B7C"/>
    <w:rsid w:val="00C16736"/>
    <w:rsid w:val="00C2344B"/>
    <w:rsid w:val="00C25248"/>
    <w:rsid w:val="00C25EA9"/>
    <w:rsid w:val="00C265AA"/>
    <w:rsid w:val="00C27F7D"/>
    <w:rsid w:val="00C37A67"/>
    <w:rsid w:val="00C41569"/>
    <w:rsid w:val="00C42BAD"/>
    <w:rsid w:val="00C46A26"/>
    <w:rsid w:val="00C608A0"/>
    <w:rsid w:val="00C62141"/>
    <w:rsid w:val="00C62A70"/>
    <w:rsid w:val="00C75AD0"/>
    <w:rsid w:val="00C75BDE"/>
    <w:rsid w:val="00C807D6"/>
    <w:rsid w:val="00C9013E"/>
    <w:rsid w:val="00CB0137"/>
    <w:rsid w:val="00CB14DF"/>
    <w:rsid w:val="00CC124C"/>
    <w:rsid w:val="00CD3825"/>
    <w:rsid w:val="00CE1F6C"/>
    <w:rsid w:val="00CE7384"/>
    <w:rsid w:val="00CF20EA"/>
    <w:rsid w:val="00D0543E"/>
    <w:rsid w:val="00D07C48"/>
    <w:rsid w:val="00D15509"/>
    <w:rsid w:val="00D202EF"/>
    <w:rsid w:val="00D262D3"/>
    <w:rsid w:val="00D32E40"/>
    <w:rsid w:val="00D35C89"/>
    <w:rsid w:val="00D47885"/>
    <w:rsid w:val="00D55796"/>
    <w:rsid w:val="00D609C1"/>
    <w:rsid w:val="00D60AD1"/>
    <w:rsid w:val="00D644D2"/>
    <w:rsid w:val="00D67B5E"/>
    <w:rsid w:val="00D713A2"/>
    <w:rsid w:val="00D72043"/>
    <w:rsid w:val="00D72125"/>
    <w:rsid w:val="00D800EC"/>
    <w:rsid w:val="00D83C2D"/>
    <w:rsid w:val="00D8527A"/>
    <w:rsid w:val="00D97F7E"/>
    <w:rsid w:val="00DA1F03"/>
    <w:rsid w:val="00DB0014"/>
    <w:rsid w:val="00DB0775"/>
    <w:rsid w:val="00DB22AB"/>
    <w:rsid w:val="00DC5645"/>
    <w:rsid w:val="00DD7233"/>
    <w:rsid w:val="00DD7401"/>
    <w:rsid w:val="00DE6D1D"/>
    <w:rsid w:val="00DF0F46"/>
    <w:rsid w:val="00DF1564"/>
    <w:rsid w:val="00DF2F40"/>
    <w:rsid w:val="00DF48BF"/>
    <w:rsid w:val="00E003EF"/>
    <w:rsid w:val="00E028C3"/>
    <w:rsid w:val="00E1486C"/>
    <w:rsid w:val="00E23017"/>
    <w:rsid w:val="00E32362"/>
    <w:rsid w:val="00E325CD"/>
    <w:rsid w:val="00E37370"/>
    <w:rsid w:val="00E43734"/>
    <w:rsid w:val="00E43DD1"/>
    <w:rsid w:val="00E45A7D"/>
    <w:rsid w:val="00E46096"/>
    <w:rsid w:val="00E52AEB"/>
    <w:rsid w:val="00E562AE"/>
    <w:rsid w:val="00E57651"/>
    <w:rsid w:val="00E638E3"/>
    <w:rsid w:val="00E701C9"/>
    <w:rsid w:val="00E731F3"/>
    <w:rsid w:val="00E77F9A"/>
    <w:rsid w:val="00E81F29"/>
    <w:rsid w:val="00E86514"/>
    <w:rsid w:val="00E86BF7"/>
    <w:rsid w:val="00E876E1"/>
    <w:rsid w:val="00E92D1A"/>
    <w:rsid w:val="00EA0587"/>
    <w:rsid w:val="00EA0F9C"/>
    <w:rsid w:val="00EA1DC7"/>
    <w:rsid w:val="00EA5CAD"/>
    <w:rsid w:val="00EA6809"/>
    <w:rsid w:val="00EA7488"/>
    <w:rsid w:val="00EA7F06"/>
    <w:rsid w:val="00EB06BE"/>
    <w:rsid w:val="00EB7176"/>
    <w:rsid w:val="00EC4BE6"/>
    <w:rsid w:val="00ED1CF4"/>
    <w:rsid w:val="00ED276D"/>
    <w:rsid w:val="00ED5C86"/>
    <w:rsid w:val="00ED67A6"/>
    <w:rsid w:val="00ED6E1B"/>
    <w:rsid w:val="00EF013A"/>
    <w:rsid w:val="00EF08E6"/>
    <w:rsid w:val="00EF105E"/>
    <w:rsid w:val="00EF249A"/>
    <w:rsid w:val="00F00EE8"/>
    <w:rsid w:val="00F013F3"/>
    <w:rsid w:val="00F05081"/>
    <w:rsid w:val="00F10C9D"/>
    <w:rsid w:val="00F21EEE"/>
    <w:rsid w:val="00F22D05"/>
    <w:rsid w:val="00F25714"/>
    <w:rsid w:val="00F36371"/>
    <w:rsid w:val="00F403FC"/>
    <w:rsid w:val="00F4391B"/>
    <w:rsid w:val="00F5030B"/>
    <w:rsid w:val="00F55130"/>
    <w:rsid w:val="00F5567F"/>
    <w:rsid w:val="00F56E55"/>
    <w:rsid w:val="00F63D87"/>
    <w:rsid w:val="00F71972"/>
    <w:rsid w:val="00F76A37"/>
    <w:rsid w:val="00F7764E"/>
    <w:rsid w:val="00F82541"/>
    <w:rsid w:val="00F833DD"/>
    <w:rsid w:val="00F85973"/>
    <w:rsid w:val="00F87B46"/>
    <w:rsid w:val="00F87E56"/>
    <w:rsid w:val="00F940E9"/>
    <w:rsid w:val="00FA19E6"/>
    <w:rsid w:val="00FA7B40"/>
    <w:rsid w:val="00FC4DF2"/>
    <w:rsid w:val="00FD3F9D"/>
    <w:rsid w:val="00FE1330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1B5E-D92B-401D-B75E-F69BC09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EB4"/>
  </w:style>
  <w:style w:type="paragraph" w:styleId="1">
    <w:name w:val="heading 1"/>
    <w:basedOn w:val="a"/>
    <w:next w:val="a"/>
    <w:link w:val="10"/>
    <w:uiPriority w:val="9"/>
    <w:qFormat/>
    <w:rsid w:val="00C75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72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836152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6152"/>
    <w:pPr>
      <w:shd w:val="clear" w:color="auto" w:fill="FFFFFF"/>
      <w:spacing w:after="0" w:line="370" w:lineRule="exact"/>
      <w:jc w:val="right"/>
    </w:pPr>
    <w:rPr>
      <w:rFonts w:ascii="Times New Roman" w:hAnsi="Times New Roman" w:cs="Times New Roman"/>
      <w:sz w:val="31"/>
      <w:szCs w:val="31"/>
    </w:rPr>
  </w:style>
  <w:style w:type="paragraph" w:styleId="a4">
    <w:name w:val="List Paragraph"/>
    <w:basedOn w:val="a"/>
    <w:uiPriority w:val="34"/>
    <w:qFormat/>
    <w:rsid w:val="00F013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2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rsid w:val="008233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33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621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6CA"/>
  </w:style>
  <w:style w:type="paragraph" w:styleId="a8">
    <w:name w:val="footer"/>
    <w:basedOn w:val="a"/>
    <w:link w:val="a9"/>
    <w:uiPriority w:val="99"/>
    <w:unhideWhenUsed/>
    <w:rsid w:val="0059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6CA"/>
  </w:style>
  <w:style w:type="paragraph" w:styleId="aa">
    <w:name w:val="Body Text"/>
    <w:basedOn w:val="a"/>
    <w:link w:val="ab"/>
    <w:uiPriority w:val="99"/>
    <w:unhideWhenUsed/>
    <w:rsid w:val="001D1DD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D1DD0"/>
  </w:style>
  <w:style w:type="paragraph" w:customStyle="1" w:styleId="Default">
    <w:name w:val="Default"/>
    <w:uiPriority w:val="99"/>
    <w:rsid w:val="001D1D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229F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4322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66A2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DB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DB07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2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26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7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kgaze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arya_home/24785369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9E79-66D2-4095-BCB9-0A7AC193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NOSOVVS</dc:creator>
  <cp:lastModifiedBy>Зенков Иннокентий Алексеевич</cp:lastModifiedBy>
  <cp:revision>2</cp:revision>
  <cp:lastPrinted>2021-02-12T18:29:00Z</cp:lastPrinted>
  <dcterms:created xsi:type="dcterms:W3CDTF">2021-02-15T10:19:00Z</dcterms:created>
  <dcterms:modified xsi:type="dcterms:W3CDTF">2021-02-15T10:19:00Z</dcterms:modified>
</cp:coreProperties>
</file>