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2D" w:rsidRPr="00F15F2D" w:rsidRDefault="00F15F2D" w:rsidP="00F15F2D">
      <w:pPr>
        <w:tabs>
          <w:tab w:val="left" w:pos="9180"/>
        </w:tabs>
        <w:autoSpaceDE/>
        <w:autoSpaceDN/>
        <w:jc w:val="center"/>
        <w:rPr>
          <w:b/>
        </w:rPr>
      </w:pPr>
      <w:r w:rsidRPr="00F15F2D">
        <w:rPr>
          <w:b/>
        </w:rPr>
        <w:t>ОТЧЕТ</w:t>
      </w:r>
    </w:p>
    <w:p w:rsidR="00F15F2D" w:rsidRPr="00F15F2D" w:rsidRDefault="00F15F2D" w:rsidP="00F15F2D">
      <w:pPr>
        <w:tabs>
          <w:tab w:val="left" w:pos="9180"/>
        </w:tabs>
        <w:autoSpaceDE/>
        <w:autoSpaceDN/>
        <w:jc w:val="center"/>
        <w:rPr>
          <w:b/>
        </w:rPr>
      </w:pPr>
      <w:r w:rsidRPr="00F15F2D">
        <w:rPr>
          <w:b/>
        </w:rPr>
        <w:t>главы муниципального округа Текстильщики в городе Москве о деятельности за 2017 год</w:t>
      </w:r>
    </w:p>
    <w:p w:rsidR="00F15F2D" w:rsidRPr="00F15F2D" w:rsidRDefault="00F15F2D" w:rsidP="00F15F2D">
      <w:pPr>
        <w:tabs>
          <w:tab w:val="left" w:pos="9180"/>
        </w:tabs>
        <w:autoSpaceDE/>
        <w:autoSpaceDN/>
        <w:jc w:val="center"/>
        <w:rPr>
          <w:b/>
        </w:rPr>
      </w:pP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proofErr w:type="gramStart"/>
      <w:r w:rsidRPr="00F15F2D">
        <w:t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</w:t>
      </w:r>
      <w:proofErr w:type="gramEnd"/>
      <w:r w:rsidRPr="00F15F2D">
        <w:t xml:space="preserve"> </w:t>
      </w:r>
      <w:proofErr w:type="gramStart"/>
      <w:r w:rsidRPr="00F15F2D">
        <w:t xml:space="preserve">отдельными полномочиями города Москвы», </w:t>
      </w:r>
      <w:r w:rsidRPr="00F15F2D">
        <w:rPr>
          <w:iCs/>
        </w:rPr>
        <w:t xml:space="preserve">Законом города Москвы от 16.12.2015 № 72 </w:t>
      </w:r>
      <w:r w:rsidRPr="00F15F2D"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Уставом муниципального округа Текстильщики в городе Москве</w:t>
      </w:r>
      <w:proofErr w:type="gramEnd"/>
      <w:r w:rsidRPr="00F15F2D">
        <w:t>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:rsidR="00F15F2D" w:rsidRPr="00F15F2D" w:rsidRDefault="00F15F2D" w:rsidP="00F15F2D">
      <w:pPr>
        <w:tabs>
          <w:tab w:val="left" w:pos="993"/>
          <w:tab w:val="left" w:pos="9180"/>
        </w:tabs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r w:rsidRPr="00F15F2D">
        <w:t>Всего в 2017 году было организовано и проведено: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r w:rsidRPr="00F15F2D">
        <w:rPr>
          <w:b/>
        </w:rPr>
        <w:t xml:space="preserve">13 </w:t>
      </w:r>
      <w:r w:rsidRPr="00F15F2D">
        <w:t>заседаний Совета депутатов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r w:rsidRPr="00F15F2D">
        <w:t>в том числе</w:t>
      </w:r>
      <w:r w:rsidRPr="00F15F2D">
        <w:rPr>
          <w:b/>
        </w:rPr>
        <w:t xml:space="preserve"> 5</w:t>
      </w:r>
      <w:r w:rsidRPr="00F15F2D">
        <w:t xml:space="preserve"> - в новом составе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r w:rsidRPr="00F15F2D">
        <w:t xml:space="preserve">Рассмотрен </w:t>
      </w:r>
      <w:r w:rsidRPr="00F15F2D">
        <w:rPr>
          <w:b/>
        </w:rPr>
        <w:t xml:space="preserve">101 </w:t>
      </w:r>
      <w:r w:rsidRPr="00F15F2D">
        <w:t>вопрос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r w:rsidRPr="00F15F2D">
        <w:t xml:space="preserve">принято </w:t>
      </w:r>
      <w:r w:rsidRPr="00F15F2D">
        <w:rPr>
          <w:b/>
        </w:rPr>
        <w:t>91</w:t>
      </w:r>
      <w:r w:rsidRPr="00F15F2D">
        <w:t xml:space="preserve"> решение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Наиболее важными из них являются: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  <w:rPr>
          <w:b/>
        </w:rPr>
      </w:pPr>
      <w:r w:rsidRPr="00F15F2D">
        <w:rPr>
          <w:bCs/>
        </w:rPr>
        <w:t xml:space="preserve">Об </w:t>
      </w:r>
      <w:r w:rsidRPr="00F15F2D">
        <w:t>утверждении схемы многомандатных избирательных округов по выборам депутатов Совета депутатов</w:t>
      </w:r>
      <w:r w:rsidRPr="00F15F2D">
        <w:rPr>
          <w:bCs/>
        </w:rPr>
        <w:t xml:space="preserve"> </w:t>
      </w:r>
      <w:r w:rsidRPr="00F15F2D">
        <w:t>муниципального округа Текстильщики в городе Москве</w:t>
      </w:r>
      <w:r w:rsidRPr="00F15F2D">
        <w:rPr>
          <w:b/>
          <w:bCs/>
        </w:rPr>
        <w:t xml:space="preserve"> 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r w:rsidRPr="00F15F2D">
        <w:t xml:space="preserve">О назначении </w:t>
      </w:r>
      <w:proofErr w:type="gramStart"/>
      <w:r w:rsidRPr="00F15F2D">
        <w:t>выборов депутатов Совета депутатов муниципального округа</w:t>
      </w:r>
      <w:proofErr w:type="gramEnd"/>
      <w:r w:rsidRPr="00F15F2D">
        <w:t xml:space="preserve"> Текстильщики в городе Москве 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r w:rsidRPr="00F15F2D">
        <w:t>Об утверждении Программы социально – экономического развития муниципального округа Текстильщики в городе Москве на 2018 год;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r w:rsidRPr="00F15F2D">
        <w:t>О бюджете муниципального округа Текстильщики в городе Москве на 2018 год и плановый период 2019-2020 годов;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r w:rsidRPr="00F15F2D">
        <w:t>О награждении Голуба Евгения Васильевича и Кожевниковой Надежды Александровны Почётными знаками «Почётный житель муниципального округа Текстильщики в городе Москве»;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r w:rsidRPr="00F15F2D">
        <w:t xml:space="preserve">Решения, принятые в рамках реализации Закона города Москвы от 11.07.2012 № 39 «О наделении органов местного </w:t>
      </w:r>
      <w:r w:rsidRPr="00F15F2D">
        <w:lastRenderedPageBreak/>
        <w:t>самоуправления муниципальных округов в городе Москве отдельными полномочиями города Москвы» (</w:t>
      </w:r>
      <w:r w:rsidRPr="00F15F2D">
        <w:rPr>
          <w:b/>
        </w:rPr>
        <w:t xml:space="preserve">45 </w:t>
      </w:r>
      <w:r w:rsidRPr="00F15F2D">
        <w:t>решений) в частности: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r w:rsidRPr="00F15F2D">
        <w:t xml:space="preserve">об информации руководителей учреждений района о работе в 2017  году - </w:t>
      </w:r>
      <w:r w:rsidRPr="00F15F2D">
        <w:rPr>
          <w:b/>
        </w:rPr>
        <w:t xml:space="preserve">12 </w:t>
      </w:r>
      <w:r w:rsidRPr="00F15F2D">
        <w:t xml:space="preserve">решений </w:t>
      </w:r>
      <w:r w:rsidRPr="00F15F2D">
        <w:rPr>
          <w:i/>
        </w:rPr>
        <w:t>(23.01.2017 № 1/1, 23.01.2017 № 1/2, 20.02.2017 № 2/3, 20.02.2017 № 2/4, 20.02.2017 № 2/5, 20.02.2017 № 2/6, 21.03.2017 № 3/2.1, 21.03.2017 № 3/2.2, 21.03.2017 № 3/2.3, 07.04.2017 № 4/1, 07.04.2017 № 4/2, 07.04.2017 № 4/4);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ind w:firstLine="709"/>
        <w:jc w:val="both"/>
      </w:pPr>
      <w:proofErr w:type="gramStart"/>
      <w:r w:rsidRPr="00F15F2D">
        <w:rPr>
          <w:bCs/>
          <w:iCs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F15F2D">
        <w:rPr>
          <w:b/>
          <w:bCs/>
          <w:iCs/>
        </w:rPr>
        <w:t>17</w:t>
      </w:r>
      <w:r w:rsidRPr="00F15F2D">
        <w:rPr>
          <w:bCs/>
          <w:iCs/>
        </w:rPr>
        <w:t xml:space="preserve"> решений </w:t>
      </w:r>
      <w:r w:rsidRPr="00F15F2D">
        <w:rPr>
          <w:bCs/>
          <w:i/>
          <w:iCs/>
        </w:rPr>
        <w:t>(</w:t>
      </w:r>
      <w:r w:rsidRPr="00F15F2D">
        <w:rPr>
          <w:i/>
        </w:rPr>
        <w:t>23.01.2017 № 1/4, 20.02.2017 № 2/7, 20.02.2017 № 2/8, 21.03.2017 № 3/13, 07.04.2017 № 4/6, 07.04.2017 № 4/7, 19.06.2017 № 7/4, 19.06.2017 № 7/5, 19.06.2017 № 7/6, 19.06.2017 № 7/7, 22.08.2017 № 8/5, 02.11.2017 № 11/4, 19.12.2017 № 13/1, 19.12.2017 № 13/2, 19.12.2017 № 13</w:t>
      </w:r>
      <w:proofErr w:type="gramEnd"/>
      <w:r w:rsidRPr="00F15F2D">
        <w:rPr>
          <w:i/>
        </w:rPr>
        <w:t>/3, 19.12.2017 № 13/4</w:t>
      </w:r>
      <w:r w:rsidRPr="00F15F2D">
        <w:rPr>
          <w:bCs/>
          <w:i/>
          <w:iCs/>
        </w:rPr>
        <w:t>);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Cs/>
          <w:iCs/>
        </w:rPr>
      </w:pPr>
      <w:r w:rsidRPr="00F15F2D">
        <w:rPr>
          <w:bCs/>
          <w:iCs/>
        </w:rPr>
        <w:t xml:space="preserve">формирование и утверждение плана дополнительных мероприятий по социально-экономическому развитию района в 2017 году - </w:t>
      </w:r>
      <w:r w:rsidRPr="00F15F2D">
        <w:rPr>
          <w:b/>
          <w:bCs/>
          <w:iCs/>
        </w:rPr>
        <w:t>2</w:t>
      </w:r>
      <w:r w:rsidRPr="00F15F2D">
        <w:rPr>
          <w:bCs/>
          <w:iCs/>
        </w:rPr>
        <w:t xml:space="preserve"> решения </w:t>
      </w:r>
      <w:r w:rsidRPr="00F15F2D">
        <w:rPr>
          <w:bCs/>
          <w:i/>
          <w:iCs/>
        </w:rPr>
        <w:t>(</w:t>
      </w:r>
      <w:r w:rsidRPr="00F15F2D">
        <w:rPr>
          <w:i/>
        </w:rPr>
        <w:t>22.08.2017 № 8/2</w:t>
      </w:r>
      <w:r w:rsidRPr="00F15F2D">
        <w:rPr>
          <w:bCs/>
          <w:i/>
          <w:iCs/>
        </w:rPr>
        <w:t xml:space="preserve">, </w:t>
      </w:r>
      <w:r w:rsidRPr="00F15F2D">
        <w:rPr>
          <w:i/>
        </w:rPr>
        <w:t>02.11.2017 № 11/5</w:t>
      </w:r>
      <w:r w:rsidRPr="00F15F2D">
        <w:rPr>
          <w:bCs/>
          <w:i/>
          <w:iCs/>
        </w:rPr>
        <w:t>);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Cs/>
          <w:iCs/>
        </w:rPr>
      </w:pPr>
      <w:r w:rsidRPr="00F15F2D">
        <w:t xml:space="preserve">о согласовании </w:t>
      </w:r>
      <w:proofErr w:type="gramStart"/>
      <w:r w:rsidRPr="00F15F2D">
        <w:t>направления средств стимулирования управы района</w:t>
      </w:r>
      <w:proofErr w:type="gramEnd"/>
      <w:r w:rsidRPr="00F15F2D">
        <w:t xml:space="preserve"> Текстильщики города Москвы на проведение мероприятий по благоустройству и содержанию территории района Текстильщики - </w:t>
      </w:r>
      <w:r w:rsidRPr="00F15F2D">
        <w:rPr>
          <w:b/>
        </w:rPr>
        <w:t xml:space="preserve">4 </w:t>
      </w:r>
      <w:r w:rsidRPr="00F15F2D">
        <w:t>решения</w:t>
      </w:r>
      <w:r w:rsidRPr="00F15F2D">
        <w:rPr>
          <w:i/>
        </w:rPr>
        <w:t xml:space="preserve"> (21.03.2017 № 3/5, 19.06.2017 № 7/8, 10.10.2017 № 10/4, 19.12.2017 № 13/10);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Cs/>
          <w:iCs/>
        </w:rPr>
      </w:pPr>
      <w:r w:rsidRPr="00F15F2D">
        <w:rPr>
          <w:bCs/>
          <w:iCs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F15F2D">
        <w:rPr>
          <w:b/>
          <w:bCs/>
          <w:iCs/>
        </w:rPr>
        <w:t xml:space="preserve">4 </w:t>
      </w:r>
      <w:r w:rsidRPr="00F15F2D">
        <w:rPr>
          <w:bCs/>
          <w:iCs/>
        </w:rPr>
        <w:t>решения</w:t>
      </w:r>
      <w:r w:rsidRPr="00F15F2D">
        <w:rPr>
          <w:bCs/>
          <w:i/>
          <w:iCs/>
        </w:rPr>
        <w:t xml:space="preserve"> (</w:t>
      </w:r>
      <w:r w:rsidRPr="00F15F2D">
        <w:rPr>
          <w:i/>
        </w:rPr>
        <w:t>21.03.2017 № 3/5, 19.06.2017 № 7/8, 10.10.2017 № 10/4, 19.12.2017 № 13/10</w:t>
      </w:r>
      <w:r w:rsidRPr="00F15F2D">
        <w:rPr>
          <w:bCs/>
          <w:i/>
          <w:iCs/>
        </w:rPr>
        <w:t>);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Cs/>
          <w:iCs/>
        </w:rPr>
      </w:pPr>
      <w:r w:rsidRPr="00F15F2D">
        <w:rPr>
          <w:bCs/>
          <w:iCs/>
        </w:rPr>
        <w:t xml:space="preserve">о </w:t>
      </w:r>
      <w:r w:rsidRPr="00F15F2D">
        <w:t xml:space="preserve">согласовании проекта </w:t>
      </w:r>
      <w:r w:rsidRPr="00F15F2D">
        <w:rPr>
          <w:bCs/>
        </w:rPr>
        <w:t>адресного перечня объектов компенсационного озеленения;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Cs/>
          <w:iCs/>
        </w:rPr>
      </w:pPr>
      <w:proofErr w:type="gramStart"/>
      <w:r w:rsidRPr="00F15F2D">
        <w:t xml:space="preserve">Решения, принятые в рамках реализации Закона </w:t>
      </w:r>
      <w:r w:rsidRPr="00F15F2D">
        <w:rPr>
          <w:iCs/>
        </w:rPr>
        <w:t xml:space="preserve">города Москвы от 16.12.2015 № 72 </w:t>
      </w:r>
      <w:r w:rsidRPr="00F15F2D"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F15F2D">
        <w:rPr>
          <w:b/>
        </w:rPr>
        <w:t xml:space="preserve">7 </w:t>
      </w:r>
      <w:r w:rsidRPr="00F15F2D">
        <w:t xml:space="preserve">решений </w:t>
      </w:r>
      <w:r w:rsidRPr="00F15F2D">
        <w:rPr>
          <w:i/>
        </w:rPr>
        <w:t>(23.01.2017 № 1/5, 07.04.2017</w:t>
      </w:r>
      <w:proofErr w:type="gramEnd"/>
      <w:r w:rsidRPr="00F15F2D">
        <w:rPr>
          <w:i/>
        </w:rPr>
        <w:t xml:space="preserve"> № 4/5, 19.06.2017 № 7/3, 19.09.2017 № 9/6, 10.10.2017 № 10/6, 08.12.2017 № 12/1, 08.12.2017 № 12/2);</w:t>
      </w:r>
    </w:p>
    <w:p w:rsidR="00F15F2D" w:rsidRPr="00F15F2D" w:rsidRDefault="00F15F2D" w:rsidP="00F15F2D">
      <w:pPr>
        <w:tabs>
          <w:tab w:val="left" w:pos="993"/>
        </w:tabs>
        <w:adjustRightInd w:val="0"/>
        <w:ind w:left="709"/>
        <w:jc w:val="both"/>
        <w:rPr>
          <w:b/>
          <w:bCs/>
          <w:iCs/>
        </w:rPr>
      </w:pPr>
      <w:r w:rsidRPr="00F15F2D">
        <w:rPr>
          <w:b/>
        </w:rPr>
        <w:t>В 2017 году работы по капитальному ремонту велись в 52 МКД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Cs/>
          <w:iCs/>
        </w:rPr>
      </w:pPr>
      <w:r w:rsidRPr="00F15F2D">
        <w:rPr>
          <w:bCs/>
          <w:iCs/>
        </w:rPr>
        <w:t xml:space="preserve">Нормативные правовые акты органов местного самоуправления – </w:t>
      </w:r>
      <w:r w:rsidRPr="00F15F2D">
        <w:rPr>
          <w:bCs/>
          <w:i/>
          <w:iCs/>
        </w:rPr>
        <w:t>(</w:t>
      </w:r>
      <w:r w:rsidRPr="00F15F2D">
        <w:rPr>
          <w:i/>
        </w:rPr>
        <w:t>23.01.2017 № 1/7, 23.01.2017 № 1/8</w:t>
      </w:r>
      <w:r w:rsidRPr="00F15F2D">
        <w:rPr>
          <w:bCs/>
          <w:i/>
          <w:iCs/>
        </w:rPr>
        <w:t>);</w:t>
      </w:r>
    </w:p>
    <w:p w:rsidR="00F15F2D" w:rsidRPr="00F15F2D" w:rsidRDefault="00F15F2D" w:rsidP="00F15F2D">
      <w:pPr>
        <w:numPr>
          <w:ilvl w:val="0"/>
          <w:numId w:val="3"/>
        </w:numPr>
        <w:tabs>
          <w:tab w:val="left" w:pos="993"/>
        </w:tabs>
        <w:autoSpaceDE/>
        <w:autoSpaceDN/>
        <w:adjustRightInd w:val="0"/>
        <w:ind w:firstLine="709"/>
        <w:jc w:val="both"/>
        <w:rPr>
          <w:b/>
          <w:bCs/>
          <w:iCs/>
        </w:rPr>
      </w:pPr>
      <w:r w:rsidRPr="00F15F2D">
        <w:rPr>
          <w:bCs/>
        </w:rPr>
        <w:t xml:space="preserve">Депутатский запрос (о </w:t>
      </w:r>
      <w:r w:rsidRPr="00F15F2D">
        <w:t>произведении проверки законности действий управляющей организац</w:t>
      </w:r>
      <w:proofErr w:type="gramStart"/>
      <w:r w:rsidRPr="00F15F2D">
        <w:t>ии ООО</w:t>
      </w:r>
      <w:proofErr w:type="gramEnd"/>
      <w:r w:rsidRPr="00F15F2D">
        <w:t xml:space="preserve"> «Группа Компаний «ДОС», </w:t>
      </w:r>
      <w:r w:rsidRPr="00F15F2D">
        <w:lastRenderedPageBreak/>
        <w:t>а также проверку подлинности подписей в протоколах общего собрания собственников многоквартирного дома по адресу: г. Москва, Волжский бульвар, д. 34</w:t>
      </w:r>
      <w:r w:rsidRPr="00F15F2D">
        <w:rPr>
          <w:bCs/>
        </w:rPr>
        <w:t>) – 1;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center"/>
        <w:rPr>
          <w:b/>
        </w:rPr>
      </w:pPr>
      <w:r w:rsidRPr="00F15F2D">
        <w:rPr>
          <w:b/>
        </w:rPr>
        <w:t>Работа с обращениями: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center"/>
        <w:rPr>
          <w:b/>
        </w:rPr>
      </w:pPr>
    </w:p>
    <w:p w:rsidR="00F15F2D" w:rsidRPr="00F15F2D" w:rsidRDefault="00F15F2D" w:rsidP="00F15F2D">
      <w:pPr>
        <w:numPr>
          <w:ilvl w:val="0"/>
          <w:numId w:val="5"/>
        </w:numPr>
        <w:tabs>
          <w:tab w:val="left" w:pos="993"/>
        </w:tabs>
        <w:autoSpaceDE/>
        <w:autoSpaceDN/>
        <w:ind w:firstLine="709"/>
        <w:jc w:val="both"/>
      </w:pPr>
      <w:r w:rsidRPr="00F15F2D">
        <w:rPr>
          <w:b/>
        </w:rPr>
        <w:t>275</w:t>
      </w:r>
      <w:r w:rsidRPr="00F15F2D">
        <w:t xml:space="preserve"> обращений из организаций;</w:t>
      </w:r>
    </w:p>
    <w:p w:rsidR="00F15F2D" w:rsidRPr="00F15F2D" w:rsidRDefault="00F15F2D" w:rsidP="00F15F2D">
      <w:pPr>
        <w:numPr>
          <w:ilvl w:val="0"/>
          <w:numId w:val="5"/>
        </w:numPr>
        <w:tabs>
          <w:tab w:val="left" w:pos="993"/>
        </w:tabs>
        <w:autoSpaceDE/>
        <w:autoSpaceDN/>
        <w:ind w:firstLine="709"/>
        <w:jc w:val="both"/>
      </w:pPr>
      <w:r w:rsidRPr="00F15F2D">
        <w:rPr>
          <w:b/>
        </w:rPr>
        <w:t>62</w:t>
      </w:r>
      <w:r w:rsidRPr="00F15F2D">
        <w:t xml:space="preserve"> обращения граждан.</w:t>
      </w:r>
    </w:p>
    <w:p w:rsidR="00F15F2D" w:rsidRPr="00F15F2D" w:rsidRDefault="00F15F2D" w:rsidP="00F15F2D">
      <w:pPr>
        <w:tabs>
          <w:tab w:val="left" w:pos="993"/>
        </w:tabs>
        <w:autoSpaceDE/>
        <w:autoSpaceDN/>
        <w:ind w:firstLine="709"/>
        <w:jc w:val="both"/>
      </w:pPr>
      <w:r w:rsidRPr="00F15F2D">
        <w:t>Все обращения, рассмотрены и доведены до других депутатов по адресным избирательным округам и конкретным направлениям.</w:t>
      </w:r>
    </w:p>
    <w:p w:rsidR="00F15F2D" w:rsidRPr="00F15F2D" w:rsidRDefault="00F15F2D" w:rsidP="00F15F2D">
      <w:pPr>
        <w:autoSpaceDE/>
        <w:autoSpaceDN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Получено обращений от депутатов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rPr>
          <w:b/>
        </w:rPr>
        <w:t xml:space="preserve"> от Дмитриевой О.М. – 1 </w:t>
      </w:r>
      <w:r w:rsidRPr="00F15F2D">
        <w:t>(о предоставлении помещения ЦСО);</w:t>
      </w:r>
    </w:p>
    <w:p w:rsidR="00F15F2D" w:rsidRPr="00F15F2D" w:rsidRDefault="00F15F2D" w:rsidP="00F15F2D">
      <w:pPr>
        <w:autoSpaceDE/>
        <w:autoSpaceDN/>
        <w:ind w:firstLine="709"/>
        <w:jc w:val="both"/>
      </w:pPr>
    </w:p>
    <w:p w:rsidR="00F15F2D" w:rsidRPr="00F15F2D" w:rsidRDefault="00F15F2D" w:rsidP="00F15F2D">
      <w:pPr>
        <w:autoSpaceDE/>
        <w:autoSpaceDN/>
        <w:jc w:val="both"/>
      </w:pP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 xml:space="preserve">Обращения прокуратуры 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Кузьминской межрайонной прокуратурой города Москвы была проведены следующие проверки: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 - сведений о доходах, расходах, об имуществе и обязательствах имущественного характера депутатов муниципального округа Текстильщики в городе Москве и сотрудников аппарата Совета депутатов. Фактов нарушения не выявлено.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- </w:t>
      </w:r>
      <w:proofErr w:type="gramStart"/>
      <w:r w:rsidRPr="00F15F2D">
        <w:t>п</w:t>
      </w:r>
      <w:proofErr w:type="gramEnd"/>
      <w:r w:rsidRPr="00F15F2D">
        <w:t>о обращению гр. Козловича В.Н. о порядке обращения граждан. Фактов нарушения не выявлено.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- по обращению депутата Агафонцева А.С. по отчету главы МО. Фактов нарушения не выявлено.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Получено 1 представление Кузьминской межрайонной прокуратуры об устранениях нарушений федерального и московского законодательства в уставе муниципального округа. 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Межрайонной и Кузьминской межрайонной прокуратурой направлено 6 запроса, на запросы были подготовлены ответы. 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Направлено в Кузьминскую межрайонную прокуратуру проекты нормативных правовых актов (решений СД МО Текстильщики в городе Москве) для проведения юридической и антикоррупционной экспертизы – </w:t>
      </w:r>
      <w:r w:rsidRPr="00F15F2D">
        <w:rPr>
          <w:b/>
        </w:rPr>
        <w:t xml:space="preserve">4 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  <w:r w:rsidRPr="00F15F2D">
        <w:rPr>
          <w:color w:val="FF0000"/>
        </w:rPr>
        <w:t xml:space="preserve"> </w:t>
      </w: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Представительство в суде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  <w:proofErr w:type="gramStart"/>
      <w:r w:rsidRPr="00F15F2D">
        <w:t>В Московский городской суд гр. Козловичем В.Н. было подано исковое заявление о признании незаконным решение Совета депутатов муниципального округа Текстильщики в городе Москве от 14/5 от 14.12.2016 «О внесении изменений и дополнений в Устав муниципального округа Текстильщики в городе Москве» в части изменения количества избираемых в округе муниципальных депутатов.</w:t>
      </w:r>
      <w:proofErr w:type="gramEnd"/>
      <w:r w:rsidRPr="00F15F2D">
        <w:t xml:space="preserve"> В исковых требованиях гражданину отказали. 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Прочая корреспонденция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Подготовлены отчеты и ответы на запросы в Департамент городского имущества города Москвы, Департамент региональной безопасности и </w:t>
      </w:r>
      <w:r w:rsidRPr="00F15F2D">
        <w:lastRenderedPageBreak/>
        <w:t xml:space="preserve">противодействия коррупции города Москвы,  Департамент здравоохранения города Москвы, Департамент территориальных органов исполнительной власти, Департамент Капитального ремонта города Москвы, Фонд Капитального ремонта города Москвы, СМОМ, Налоговую инспекцию, ОМВД по району Текстильщики. 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Всего в 2017 году было направлено запросов и ответной корреспонденции: </w:t>
      </w:r>
      <w:r w:rsidRPr="00F15F2D">
        <w:rPr>
          <w:b/>
        </w:rPr>
        <w:t xml:space="preserve">536 </w:t>
      </w:r>
      <w:r w:rsidRPr="00F15F2D">
        <w:t>писем.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Постоянно оказывается правовая помощь населению района Текстильщики.  В 2017 году получили консультацию и помощь в оформлении документов по различным вопросам </w:t>
      </w:r>
      <w:r w:rsidRPr="00F15F2D">
        <w:rPr>
          <w:b/>
        </w:rPr>
        <w:t xml:space="preserve">54 </w:t>
      </w:r>
      <w:r w:rsidRPr="00F15F2D">
        <w:t xml:space="preserve">человека (вопросы о льготах пенсионерам, инвалидам, установка пандусов/поручней для инвалидов в жилых домах, начисление пенсий, решение жилищных вопросов, жалобы на соседей, правомерность выставления счетов на коммунальные услуги, проведение капитального ремонта в многоквартирных домах, </w:t>
      </w:r>
      <w:proofErr w:type="gramStart"/>
      <w:r w:rsidRPr="00F15F2D">
        <w:t>вопросы</w:t>
      </w:r>
      <w:proofErr w:type="gramEnd"/>
      <w:r w:rsidRPr="00F15F2D">
        <w:t xml:space="preserve"> связанные с проведением реновации и т.д.). Неоднократно давались рекомендации инициативным группам района по вопросам проведения собраний собственников жилья в многоквартирных домах. 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djustRightInd w:val="0"/>
        <w:ind w:firstLine="709"/>
        <w:jc w:val="center"/>
        <w:rPr>
          <w:b/>
          <w:bCs/>
          <w:iCs/>
        </w:rPr>
      </w:pPr>
    </w:p>
    <w:p w:rsidR="00F15F2D" w:rsidRPr="00F15F2D" w:rsidRDefault="00F15F2D" w:rsidP="00F15F2D">
      <w:pPr>
        <w:adjustRightInd w:val="0"/>
        <w:ind w:firstLine="709"/>
        <w:jc w:val="center"/>
        <w:rPr>
          <w:b/>
          <w:bCs/>
          <w:iCs/>
        </w:rPr>
      </w:pPr>
      <w:r w:rsidRPr="00F15F2D">
        <w:rPr>
          <w:b/>
          <w:bCs/>
          <w:iCs/>
        </w:rPr>
        <w:t>Участие депутатов в Комиссиях по открытию и приемке работ по благоустройству территории</w:t>
      </w:r>
    </w:p>
    <w:p w:rsidR="00F15F2D" w:rsidRPr="00F15F2D" w:rsidRDefault="00F15F2D" w:rsidP="00F15F2D">
      <w:pPr>
        <w:adjustRightInd w:val="0"/>
        <w:ind w:firstLine="709"/>
        <w:jc w:val="both"/>
        <w:rPr>
          <w:bCs/>
          <w:iCs/>
        </w:rPr>
      </w:pPr>
      <w:r w:rsidRPr="00F15F2D">
        <w:rPr>
          <w:bCs/>
          <w:iCs/>
        </w:rPr>
        <w:t>В 2017 году депутаты приняли участие в работе Комиссий по открытию и приемке выполненных работ по ремонту и благоустройству на территории МО.</w:t>
      </w:r>
    </w:p>
    <w:p w:rsidR="00F15F2D" w:rsidRPr="00F15F2D" w:rsidRDefault="00F15F2D" w:rsidP="00F15F2D">
      <w:pPr>
        <w:adjustRightInd w:val="0"/>
        <w:ind w:firstLine="709"/>
        <w:jc w:val="both"/>
        <w:rPr>
          <w:bCs/>
          <w:iCs/>
        </w:rPr>
      </w:pPr>
    </w:p>
    <w:p w:rsidR="00F15F2D" w:rsidRPr="00F15F2D" w:rsidRDefault="00F15F2D" w:rsidP="00F15F2D">
      <w:pPr>
        <w:adjustRightInd w:val="0"/>
        <w:ind w:firstLine="709"/>
        <w:jc w:val="both"/>
        <w:rPr>
          <w:b/>
          <w:bCs/>
          <w:iCs/>
        </w:rPr>
      </w:pPr>
      <w:r w:rsidRPr="00F15F2D">
        <w:rPr>
          <w:bCs/>
          <w:iCs/>
        </w:rPr>
        <w:t xml:space="preserve">Важным направлением работы депутатов стало </w:t>
      </w:r>
      <w:r w:rsidRPr="00F15F2D">
        <w:rPr>
          <w:b/>
          <w:bCs/>
          <w:iCs/>
        </w:rPr>
        <w:t xml:space="preserve">участие в работах по капитальному ремонту многоквартирных домов </w:t>
      </w:r>
    </w:p>
    <w:p w:rsidR="00F15F2D" w:rsidRPr="00F15F2D" w:rsidRDefault="00F15F2D" w:rsidP="00F15F2D">
      <w:pPr>
        <w:tabs>
          <w:tab w:val="left" w:pos="9180"/>
        </w:tabs>
        <w:autoSpaceDE/>
        <w:autoSpaceDN/>
        <w:ind w:firstLine="709"/>
        <w:jc w:val="center"/>
        <w:rPr>
          <w:b/>
          <w:color w:val="FF0000"/>
        </w:rPr>
      </w:pPr>
    </w:p>
    <w:p w:rsidR="00F15F2D" w:rsidRPr="00F15F2D" w:rsidRDefault="00F15F2D" w:rsidP="00F15F2D">
      <w:pPr>
        <w:tabs>
          <w:tab w:val="left" w:pos="9180"/>
        </w:tabs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ind w:firstLine="851"/>
        <w:jc w:val="center"/>
        <w:rPr>
          <w:b/>
          <w:lang w:val="x-none" w:eastAsia="x-none"/>
        </w:rPr>
      </w:pPr>
      <w:r w:rsidRPr="00F15F2D">
        <w:rPr>
          <w:b/>
          <w:lang w:val="x-none" w:eastAsia="x-none"/>
        </w:rPr>
        <w:t>В соответствии с Уставом муниципального округа Текстильщики депутаты решали вопросы местного значения</w:t>
      </w:r>
    </w:p>
    <w:p w:rsidR="00F15F2D" w:rsidRPr="00F15F2D" w:rsidRDefault="00F15F2D" w:rsidP="00F15F2D">
      <w:pPr>
        <w:ind w:firstLine="851"/>
        <w:jc w:val="both"/>
        <w:rPr>
          <w:color w:val="FF0000"/>
          <w:lang w:val="x-none" w:eastAsia="x-none"/>
        </w:rPr>
      </w:pPr>
    </w:p>
    <w:p w:rsidR="00F15F2D" w:rsidRPr="00F15F2D" w:rsidRDefault="00F15F2D" w:rsidP="00F15F2D">
      <w:pPr>
        <w:widowControl w:val="0"/>
        <w:numPr>
          <w:ilvl w:val="0"/>
          <w:numId w:val="7"/>
        </w:numPr>
        <w:autoSpaceDE/>
        <w:autoSpaceDN/>
        <w:adjustRightInd w:val="0"/>
        <w:ind w:firstLine="709"/>
        <w:jc w:val="both"/>
      </w:pPr>
      <w:r w:rsidRPr="00F15F2D">
        <w:t xml:space="preserve">формирование, утверждение, исполнение бюджета </w:t>
      </w:r>
      <w:r w:rsidRPr="00F15F2D">
        <w:rPr>
          <w:bCs/>
        </w:rPr>
        <w:t xml:space="preserve">муниципального округа </w:t>
      </w:r>
      <w:r w:rsidRPr="00F15F2D">
        <w:t xml:space="preserve">и </w:t>
      </w:r>
      <w:proofErr w:type="gramStart"/>
      <w:r w:rsidRPr="00F15F2D">
        <w:t>контроль за</w:t>
      </w:r>
      <w:proofErr w:type="gramEnd"/>
      <w:r w:rsidRPr="00F15F2D">
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F15F2D" w:rsidRPr="00F15F2D" w:rsidRDefault="00F15F2D" w:rsidP="00F15F2D">
      <w:pPr>
        <w:widowControl w:val="0"/>
        <w:numPr>
          <w:ilvl w:val="0"/>
          <w:numId w:val="7"/>
        </w:numPr>
        <w:autoSpaceDE/>
        <w:autoSpaceDN/>
        <w:adjustRightInd w:val="0"/>
        <w:ind w:firstLine="709"/>
        <w:jc w:val="both"/>
      </w:pPr>
      <w:r w:rsidRPr="00F15F2D">
        <w:t xml:space="preserve">организация проведения выборов в органы местного самоуправления; </w:t>
      </w:r>
    </w:p>
    <w:p w:rsidR="00F15F2D" w:rsidRPr="00F15F2D" w:rsidRDefault="00F15F2D" w:rsidP="00F15F2D">
      <w:pPr>
        <w:widowControl w:val="0"/>
        <w:adjustRightInd w:val="0"/>
        <w:ind w:firstLine="709"/>
        <w:jc w:val="both"/>
      </w:pPr>
      <w:r w:rsidRPr="00F15F2D">
        <w:t>3) проведение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F15F2D" w:rsidRPr="00F15F2D" w:rsidRDefault="00F15F2D" w:rsidP="00F15F2D">
      <w:pPr>
        <w:widowControl w:val="0"/>
        <w:adjustRightInd w:val="0"/>
        <w:ind w:firstLine="709"/>
        <w:jc w:val="both"/>
      </w:pPr>
      <w:r w:rsidRPr="00F15F2D">
        <w:t>4)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F15F2D" w:rsidRPr="00F15F2D" w:rsidRDefault="00F15F2D" w:rsidP="00F15F2D">
      <w:pPr>
        <w:widowControl w:val="0"/>
        <w:adjustRightInd w:val="0"/>
        <w:ind w:firstLine="709"/>
        <w:jc w:val="both"/>
      </w:pPr>
      <w:r w:rsidRPr="00F15F2D">
        <w:t xml:space="preserve">5) информирование жителей о деятельности органов местного </w:t>
      </w:r>
      <w:r w:rsidRPr="00F15F2D">
        <w:lastRenderedPageBreak/>
        <w:t xml:space="preserve">самоуправления </w:t>
      </w:r>
      <w:r w:rsidRPr="00F15F2D">
        <w:rPr>
          <w:bCs/>
        </w:rPr>
        <w:t>муниципального округа;</w:t>
      </w:r>
    </w:p>
    <w:p w:rsidR="00F15F2D" w:rsidRPr="00F15F2D" w:rsidRDefault="00F15F2D" w:rsidP="00F15F2D">
      <w:pPr>
        <w:widowControl w:val="0"/>
        <w:adjustRightInd w:val="0"/>
        <w:ind w:firstLine="709"/>
        <w:jc w:val="both"/>
      </w:pPr>
      <w:r w:rsidRPr="00F15F2D">
        <w:t>6) рассмотрение жалоб потребителей, консультирование их по вопросам защиты прав потребителей;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7) взаимодействие с общественными объединениями</w:t>
      </w:r>
    </w:p>
    <w:p w:rsidR="00F15F2D" w:rsidRPr="00F15F2D" w:rsidRDefault="00F15F2D" w:rsidP="00F15F2D">
      <w:pPr>
        <w:autoSpaceDE/>
        <w:autoSpaceDN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Информирование населения</w:t>
      </w:r>
    </w:p>
    <w:p w:rsidR="00F15F2D" w:rsidRPr="00F15F2D" w:rsidRDefault="00F15F2D" w:rsidP="00F15F2D">
      <w:pPr>
        <w:numPr>
          <w:ilvl w:val="0"/>
          <w:numId w:val="6"/>
        </w:numPr>
        <w:autoSpaceDE/>
        <w:autoSpaceDN/>
        <w:ind w:firstLine="709"/>
        <w:jc w:val="both"/>
        <w:rPr>
          <w:bCs/>
          <w:lang w:val="x-none" w:eastAsia="x-none"/>
        </w:rPr>
      </w:pPr>
      <w:r w:rsidRPr="00F15F2D">
        <w:rPr>
          <w:bCs/>
          <w:lang w:val="x-none" w:eastAsia="x-none"/>
        </w:rPr>
        <w:t>были подготовлены материалы для спецвыпуска газеты «Депутатская правда»</w:t>
      </w:r>
      <w:r w:rsidRPr="00F15F2D">
        <w:rPr>
          <w:bCs/>
          <w:lang w:eastAsia="x-none"/>
        </w:rPr>
        <w:t xml:space="preserve"> - 6 номеров</w:t>
      </w:r>
      <w:r w:rsidRPr="00F15F2D">
        <w:rPr>
          <w:bCs/>
          <w:lang w:val="x-none" w:eastAsia="x-none"/>
        </w:rPr>
        <w:t>;</w:t>
      </w:r>
    </w:p>
    <w:p w:rsidR="00F15F2D" w:rsidRPr="00F15F2D" w:rsidRDefault="00F15F2D" w:rsidP="00F15F2D">
      <w:pPr>
        <w:numPr>
          <w:ilvl w:val="0"/>
          <w:numId w:val="6"/>
        </w:numPr>
        <w:autoSpaceDE/>
        <w:autoSpaceDN/>
        <w:ind w:firstLine="709"/>
        <w:jc w:val="both"/>
        <w:rPr>
          <w:bCs/>
          <w:lang w:val="x-none" w:eastAsia="x-none"/>
        </w:rPr>
      </w:pPr>
      <w:r w:rsidRPr="00F15F2D">
        <w:rPr>
          <w:bCs/>
          <w:lang w:val="x-none" w:eastAsia="x-none"/>
        </w:rPr>
        <w:t xml:space="preserve">в соответствии с </w:t>
      </w:r>
      <w:r w:rsidRPr="00F15F2D">
        <w:rPr>
          <w:bCs/>
          <w:lang w:eastAsia="x-none"/>
        </w:rPr>
        <w:t>федеральными законами от 09.02.2009 № 8-ФЗ "Об обеспечении доступа к информации о деятельности государственных органов и органов местного самоуправления", от 11.07.2011 № 200-ФЗ "О</w:t>
      </w:r>
      <w:r w:rsidRPr="00F15F2D">
        <w:rPr>
          <w:bCs/>
          <w:lang w:val="x-none" w:eastAsia="x-none"/>
        </w:rPr>
        <w:t xml:space="preserve"> внесении изменений в отдельные законодательные акты российской федерации в связи с принятием федерального закона "</w:t>
      </w:r>
      <w:r w:rsidRPr="00F15F2D">
        <w:rPr>
          <w:bCs/>
          <w:lang w:eastAsia="x-none"/>
        </w:rPr>
        <w:t>О</w:t>
      </w:r>
      <w:r w:rsidRPr="00F15F2D">
        <w:rPr>
          <w:bCs/>
          <w:lang w:val="x-none" w:eastAsia="x-none"/>
        </w:rPr>
        <w:t>б информации, информационных технологиях и о защите информации"</w:t>
      </w:r>
      <w:r w:rsidRPr="00F15F2D">
        <w:rPr>
          <w:bCs/>
          <w:lang w:eastAsia="x-none"/>
        </w:rPr>
        <w:t>,</w:t>
      </w:r>
      <w:r w:rsidRPr="00F15F2D">
        <w:rPr>
          <w:bCs/>
          <w:lang w:val="x-none" w:eastAsia="x-none"/>
        </w:rPr>
        <w:t xml:space="preserve"> рекомендациями СМОМ действу</w:t>
      </w:r>
      <w:r w:rsidRPr="00F15F2D">
        <w:rPr>
          <w:bCs/>
          <w:lang w:eastAsia="x-none"/>
        </w:rPr>
        <w:t>ют</w:t>
      </w:r>
      <w:r w:rsidRPr="00F15F2D">
        <w:rPr>
          <w:bCs/>
          <w:lang w:val="x-none" w:eastAsia="x-none"/>
        </w:rPr>
        <w:t xml:space="preserve"> сайт</w:t>
      </w:r>
      <w:r w:rsidRPr="00F15F2D">
        <w:rPr>
          <w:bCs/>
          <w:lang w:eastAsia="x-none"/>
        </w:rPr>
        <w:t>ы</w:t>
      </w:r>
      <w:r w:rsidRPr="00F15F2D">
        <w:rPr>
          <w:bCs/>
          <w:lang w:val="x-none" w:eastAsia="x-none"/>
        </w:rPr>
        <w:t xml:space="preserve"> Совета депутатов муниципального округа Текстильщики </w:t>
      </w:r>
      <w:hyperlink r:id="rId6" w:history="1">
        <w:r w:rsidRPr="00F15F2D">
          <w:rPr>
            <w:bCs/>
            <w:u w:val="single"/>
            <w:lang w:val="x-none" w:eastAsia="x-none"/>
          </w:rPr>
          <w:t>http://mun-tekstil.ru/</w:t>
        </w:r>
      </w:hyperlink>
      <w:r w:rsidRPr="00F15F2D">
        <w:rPr>
          <w:bCs/>
          <w:lang w:eastAsia="x-none"/>
        </w:rPr>
        <w:t xml:space="preserve"> (Муниципальный округ, Совет депутатов, Глава муниципального округа, Аппарат Совета депутатов);</w:t>
      </w:r>
    </w:p>
    <w:p w:rsidR="00F15F2D" w:rsidRPr="00F15F2D" w:rsidRDefault="00F15F2D" w:rsidP="00F15F2D">
      <w:pPr>
        <w:numPr>
          <w:ilvl w:val="0"/>
          <w:numId w:val="6"/>
        </w:numPr>
        <w:autoSpaceDE/>
        <w:autoSpaceDN/>
        <w:ind w:firstLine="709"/>
        <w:jc w:val="both"/>
        <w:rPr>
          <w:bCs/>
          <w:lang w:val="x-none" w:eastAsia="x-none"/>
        </w:rPr>
      </w:pPr>
      <w:r w:rsidRPr="00F15F2D">
        <w:rPr>
          <w:bCs/>
          <w:lang w:eastAsia="x-none"/>
        </w:rPr>
        <w:t>все</w:t>
      </w:r>
      <w:r w:rsidRPr="00F15F2D">
        <w:rPr>
          <w:bCs/>
          <w:lang w:val="x-none" w:eastAsia="x-none"/>
        </w:rPr>
        <w:t xml:space="preserve"> нормативно-правовые акты, принимаемые Советом депутатов, публикуются в бюллетене «Московский муниципальный вестник»;</w:t>
      </w:r>
    </w:p>
    <w:p w:rsidR="00F15F2D" w:rsidRPr="00F15F2D" w:rsidRDefault="00F15F2D" w:rsidP="00F15F2D">
      <w:pPr>
        <w:numPr>
          <w:ilvl w:val="0"/>
          <w:numId w:val="6"/>
        </w:numPr>
        <w:autoSpaceDE/>
        <w:autoSpaceDN/>
        <w:ind w:firstLine="709"/>
        <w:jc w:val="both"/>
        <w:rPr>
          <w:bCs/>
          <w:lang w:val="x-none" w:eastAsia="x-none"/>
        </w:rPr>
      </w:pPr>
      <w:r w:rsidRPr="00F15F2D">
        <w:rPr>
          <w:bCs/>
          <w:lang w:val="x-none" w:eastAsia="x-none"/>
        </w:rPr>
        <w:t>также информация о работе Совета депутатов размещается на информационных стендах.</w:t>
      </w:r>
    </w:p>
    <w:p w:rsidR="00F15F2D" w:rsidRPr="00F15F2D" w:rsidRDefault="00F15F2D" w:rsidP="00F15F2D">
      <w:pPr>
        <w:autoSpaceDE/>
        <w:autoSpaceDN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jc w:val="center"/>
        <w:rPr>
          <w:b/>
        </w:rPr>
      </w:pPr>
      <w:r w:rsidRPr="00F15F2D">
        <w:rPr>
          <w:b/>
        </w:rPr>
        <w:t>Участие в комиссиях управы района Текстильщики, префектуры ЮВАО города Москвы, СМОМ</w:t>
      </w:r>
    </w:p>
    <w:p w:rsidR="00F15F2D" w:rsidRPr="00F15F2D" w:rsidRDefault="00F15F2D" w:rsidP="00F15F2D">
      <w:pPr>
        <w:autoSpaceDE/>
        <w:autoSpaceDN/>
        <w:jc w:val="center"/>
        <w:rPr>
          <w:b/>
        </w:rPr>
      </w:pPr>
    </w:p>
    <w:p w:rsidR="00F15F2D" w:rsidRPr="00F15F2D" w:rsidRDefault="00F15F2D" w:rsidP="00F15F2D">
      <w:pPr>
        <w:numPr>
          <w:ilvl w:val="0"/>
          <w:numId w:val="4"/>
        </w:numPr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>Окружная комиссия по вопросам градостроительства землепользования и застройки при Правительстве Москвы – Абрамов И.Н.</w:t>
      </w:r>
    </w:p>
    <w:p w:rsidR="00F15F2D" w:rsidRPr="00F15F2D" w:rsidRDefault="00F15F2D" w:rsidP="00F15F2D">
      <w:pPr>
        <w:numPr>
          <w:ilvl w:val="0"/>
          <w:numId w:val="4"/>
        </w:numPr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>Комиссия по оказанию социальной поддержки населению района Текстильщики – Дмитриева О.М.</w:t>
      </w:r>
    </w:p>
    <w:p w:rsidR="00F15F2D" w:rsidRPr="00F15F2D" w:rsidRDefault="00F15F2D" w:rsidP="00F15F2D">
      <w:pPr>
        <w:numPr>
          <w:ilvl w:val="0"/>
          <w:numId w:val="4"/>
        </w:numPr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>Координационный Совет по взаимодействию органов исполнительной власти и органов местного самоуправления района Текстильщики в  г. Москве – Игнатьева А.В.</w:t>
      </w:r>
    </w:p>
    <w:p w:rsidR="00F15F2D" w:rsidRPr="00F15F2D" w:rsidRDefault="00F15F2D" w:rsidP="00F15F2D">
      <w:pPr>
        <w:numPr>
          <w:ilvl w:val="0"/>
          <w:numId w:val="4"/>
        </w:numPr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>Комиссия по организации отдыха и оздоровления детей и занятости подростков района Текстильщики – Новикова Т.В.</w:t>
      </w:r>
    </w:p>
    <w:p w:rsidR="00F15F2D" w:rsidRPr="00F15F2D" w:rsidRDefault="00F15F2D" w:rsidP="00F15F2D">
      <w:pPr>
        <w:numPr>
          <w:ilvl w:val="0"/>
          <w:numId w:val="4"/>
        </w:numPr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>Президиум СМОМ - Игнатьева А.В.</w:t>
      </w:r>
    </w:p>
    <w:p w:rsidR="00F15F2D" w:rsidRPr="00F15F2D" w:rsidRDefault="00F15F2D" w:rsidP="00F15F2D">
      <w:pPr>
        <w:autoSpaceDE/>
        <w:autoSpaceDN/>
        <w:jc w:val="both"/>
        <w:rPr>
          <w:bCs/>
        </w:rPr>
      </w:pP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Глава муниципального округа и депутаты представляют муниципальный округ на окружных и городских мероприятиях, в Совете муниципальных образований Москвы (СМОМ). </w:t>
      </w:r>
    </w:p>
    <w:p w:rsidR="00F15F2D" w:rsidRPr="00F15F2D" w:rsidRDefault="00F15F2D" w:rsidP="00F15F2D">
      <w:pPr>
        <w:autoSpaceDE/>
        <w:autoSpaceDN/>
        <w:ind w:firstLine="426"/>
        <w:jc w:val="both"/>
        <w:rPr>
          <w:bCs/>
        </w:rPr>
      </w:pP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tabs>
          <w:tab w:val="left" w:pos="1134"/>
        </w:tabs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Проводились заседания Комиссий Совета депутатов</w:t>
      </w:r>
    </w:p>
    <w:p w:rsidR="00F15F2D" w:rsidRPr="00F15F2D" w:rsidRDefault="00F15F2D" w:rsidP="00F15F2D">
      <w:pPr>
        <w:numPr>
          <w:ilvl w:val="0"/>
          <w:numId w:val="2"/>
        </w:numPr>
        <w:tabs>
          <w:tab w:val="left" w:pos="1134"/>
        </w:tabs>
        <w:autoSpaceDE/>
        <w:autoSpaceDN/>
        <w:ind w:firstLine="709"/>
        <w:jc w:val="both"/>
      </w:pPr>
      <w:r w:rsidRPr="00F15F2D">
        <w:lastRenderedPageBreak/>
        <w:t>Комиссия по развитию муниципального округа Текстильщики и исполнению отдельных полномочий города Москвы;</w:t>
      </w:r>
    </w:p>
    <w:p w:rsidR="00F15F2D" w:rsidRPr="00F15F2D" w:rsidRDefault="00F15F2D" w:rsidP="00F15F2D">
      <w:pPr>
        <w:numPr>
          <w:ilvl w:val="0"/>
          <w:numId w:val="2"/>
        </w:numPr>
        <w:tabs>
          <w:tab w:val="left" w:pos="1134"/>
        </w:tabs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>Бюджетная комиссия;</w:t>
      </w:r>
    </w:p>
    <w:p w:rsidR="00F15F2D" w:rsidRPr="00F15F2D" w:rsidRDefault="00F15F2D" w:rsidP="00F15F2D">
      <w:pPr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ind w:firstLine="709"/>
        <w:jc w:val="both"/>
        <w:rPr>
          <w:bCs/>
        </w:rPr>
      </w:pPr>
      <w:r w:rsidRPr="00F15F2D">
        <w:rPr>
          <w:bCs/>
        </w:rPr>
        <w:t xml:space="preserve">По организации работы Совета депутатов, осуществлению </w:t>
      </w:r>
      <w:proofErr w:type="gramStart"/>
      <w:r w:rsidRPr="00F15F2D">
        <w:rPr>
          <w:bCs/>
        </w:rPr>
        <w:t>контроля за</w:t>
      </w:r>
      <w:proofErr w:type="gramEnd"/>
      <w:r w:rsidRPr="00F15F2D">
        <w:rPr>
          <w:bCs/>
        </w:rPr>
        <w:t xml:space="preserve"> работой органов и должностных лиц местного самоуправления.</w:t>
      </w:r>
    </w:p>
    <w:p w:rsidR="00F15F2D" w:rsidRPr="00F15F2D" w:rsidRDefault="00F15F2D" w:rsidP="00F15F2D">
      <w:pPr>
        <w:shd w:val="clear" w:color="auto" w:fill="FFFFFF"/>
        <w:tabs>
          <w:tab w:val="left" w:pos="1134"/>
        </w:tabs>
        <w:autoSpaceDE/>
        <w:autoSpaceDN/>
        <w:ind w:firstLine="709"/>
        <w:jc w:val="both"/>
        <w:rPr>
          <w:bCs/>
        </w:rPr>
      </w:pPr>
    </w:p>
    <w:p w:rsidR="00F15F2D" w:rsidRPr="00F15F2D" w:rsidRDefault="00F15F2D" w:rsidP="00F15F2D">
      <w:pPr>
        <w:tabs>
          <w:tab w:val="left" w:pos="1134"/>
        </w:tabs>
        <w:autoSpaceDE/>
        <w:autoSpaceDN/>
        <w:ind w:firstLine="709"/>
        <w:jc w:val="both"/>
      </w:pPr>
      <w:r w:rsidRPr="00F15F2D">
        <w:t xml:space="preserve">Депутаты участвуют в семинарах и круглых столах, проводимых Советом муниципальных образований города Москвы </w:t>
      </w:r>
    </w:p>
    <w:p w:rsidR="00F15F2D" w:rsidRPr="00F15F2D" w:rsidRDefault="00F15F2D" w:rsidP="00F15F2D">
      <w:pPr>
        <w:tabs>
          <w:tab w:val="left" w:pos="1134"/>
        </w:tabs>
        <w:autoSpaceDE/>
        <w:autoSpaceDN/>
        <w:ind w:firstLine="709"/>
        <w:jc w:val="both"/>
        <w:rPr>
          <w:b/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Призыв граждан на военную службу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Глава муниципального округа Игнатьева А.В. возглавляет призывную комиссию района Текстильщики. Установленные задания по призыву граждан на военную службу в Вооруженные Силы РФ выполняются в полном объеме. 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b/>
        </w:rPr>
      </w:pPr>
      <w:r w:rsidRPr="00F15F2D">
        <w:t>По данному направлению работы осуществляется</w:t>
      </w:r>
      <w:r w:rsidRPr="00F15F2D">
        <w:rPr>
          <w:b/>
        </w:rPr>
        <w:t xml:space="preserve"> </w:t>
      </w:r>
      <w:r w:rsidRPr="00F15F2D">
        <w:t>тесное взаимодействие с Лефортовским ОВК: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- сбор данных по кандидатурам в состав призывной комиссии района Текстильщики;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- организована работа призывной комиссии (нормы призыва весной и осенью выполнены в полном объеме);</w:t>
      </w:r>
    </w:p>
    <w:p w:rsidR="00F15F2D" w:rsidRPr="00F15F2D" w:rsidRDefault="00F15F2D" w:rsidP="00F15F2D">
      <w:pPr>
        <w:autoSpaceDE/>
        <w:autoSpaceDN/>
        <w:ind w:firstLine="709"/>
      </w:pPr>
      <w:r w:rsidRPr="00F15F2D">
        <w:t>- городское мероприятие «День призывника»;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- оповещение граждан, призванных на военную службу.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jc w:val="center"/>
        <w:rPr>
          <w:b/>
        </w:rPr>
      </w:pPr>
      <w:r w:rsidRPr="00F15F2D">
        <w:rPr>
          <w:b/>
        </w:rPr>
        <w:t>Работа с населением</w:t>
      </w:r>
    </w:p>
    <w:p w:rsidR="00F15F2D" w:rsidRPr="00F15F2D" w:rsidRDefault="00F15F2D" w:rsidP="00F15F2D">
      <w:pPr>
        <w:shd w:val="clear" w:color="auto" w:fill="FFFFFF"/>
        <w:autoSpaceDE/>
        <w:autoSpaceDN/>
        <w:ind w:firstLine="709"/>
        <w:jc w:val="both"/>
        <w:rPr>
          <w:shd w:val="clear" w:color="auto" w:fill="FFFFFF"/>
        </w:rPr>
      </w:pPr>
      <w:r w:rsidRPr="00F15F2D">
        <w:rPr>
          <w:shd w:val="clear" w:color="auto" w:fill="FFFFFF"/>
        </w:rPr>
        <w:t>Большинство депутатов регулярно принимают участие во встречах с населением, организуемых управой района Текстильщики.</w:t>
      </w:r>
    </w:p>
    <w:p w:rsidR="00F15F2D" w:rsidRPr="00F15F2D" w:rsidRDefault="00F15F2D" w:rsidP="00F15F2D">
      <w:pPr>
        <w:shd w:val="clear" w:color="auto" w:fill="FFFFFF"/>
        <w:autoSpaceDE/>
        <w:autoSpaceDN/>
        <w:ind w:firstLine="708"/>
        <w:jc w:val="both"/>
      </w:pPr>
    </w:p>
    <w:p w:rsidR="00F15F2D" w:rsidRPr="00F15F2D" w:rsidRDefault="00F15F2D" w:rsidP="00F15F2D">
      <w:pPr>
        <w:autoSpaceDE/>
        <w:autoSpaceDN/>
        <w:ind w:firstLine="709"/>
        <w:jc w:val="center"/>
        <w:rPr>
          <w:b/>
        </w:rPr>
      </w:pPr>
      <w:r w:rsidRPr="00F15F2D">
        <w:rPr>
          <w:b/>
        </w:rPr>
        <w:t>Взаимодействие с общественными объединениями района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 xml:space="preserve">Депутаты принимали участие в мероприятиях, проводимых Советом ветеранов района Текстильщики, Центром социального обслуживания, районными отделениями политических партий, общественной организацией РОО «Наши дети», во встречах </w:t>
      </w:r>
      <w:proofErr w:type="gramStart"/>
      <w:r w:rsidRPr="00F15F2D">
        <w:t>в</w:t>
      </w:r>
      <w:proofErr w:type="gramEnd"/>
      <w:r w:rsidRPr="00F15F2D">
        <w:t xml:space="preserve"> </w:t>
      </w:r>
      <w:proofErr w:type="gramStart"/>
      <w:r w:rsidRPr="00F15F2D">
        <w:t>представителями</w:t>
      </w:r>
      <w:proofErr w:type="gramEnd"/>
      <w:r w:rsidRPr="00F15F2D">
        <w:t xml:space="preserve"> ТСЖ, активами Советов домов, расположенных на территории МО Текстильщики.</w:t>
      </w:r>
    </w:p>
    <w:p w:rsidR="00F15F2D" w:rsidRPr="00F15F2D" w:rsidRDefault="00F15F2D" w:rsidP="00F15F2D">
      <w:pPr>
        <w:autoSpaceDE/>
        <w:autoSpaceDN/>
        <w:ind w:firstLine="709"/>
        <w:jc w:val="both"/>
      </w:pPr>
      <w:r w:rsidRPr="00F15F2D">
        <w:t>Ко всем мероприятиям, организованным в 2017 году Советом депутатов, привлекались спортивные и досуговые клубы по месту жительства.</w:t>
      </w:r>
    </w:p>
    <w:p w:rsidR="00F15F2D" w:rsidRPr="00F15F2D" w:rsidRDefault="00F15F2D" w:rsidP="00F15F2D">
      <w:pPr>
        <w:shd w:val="clear" w:color="auto" w:fill="FFFFFF"/>
        <w:autoSpaceDE/>
        <w:autoSpaceDN/>
        <w:ind w:firstLine="708"/>
        <w:jc w:val="both"/>
        <w:rPr>
          <w:shd w:val="clear" w:color="auto" w:fill="FFFFFF"/>
        </w:rPr>
      </w:pPr>
      <w:r w:rsidRPr="00F15F2D">
        <w:rPr>
          <w:shd w:val="clear" w:color="auto" w:fill="FFFFFF"/>
        </w:rPr>
        <w:t>Депутаты принимают участие в мероприятиях по возведению православных храмов в Текстильщиках.</w:t>
      </w:r>
    </w:p>
    <w:p w:rsidR="00F15F2D" w:rsidRPr="00F15F2D" w:rsidRDefault="00F15F2D" w:rsidP="00F15F2D">
      <w:pPr>
        <w:autoSpaceDE/>
        <w:autoSpaceDN/>
        <w:jc w:val="both"/>
      </w:pPr>
    </w:p>
    <w:p w:rsidR="00F15F2D" w:rsidRPr="00F15F2D" w:rsidRDefault="00F15F2D" w:rsidP="00F15F2D">
      <w:pPr>
        <w:autoSpaceDE/>
        <w:autoSpaceDN/>
        <w:jc w:val="both"/>
      </w:pPr>
    </w:p>
    <w:p w:rsidR="00F15F2D" w:rsidRPr="00F15F2D" w:rsidRDefault="00F15F2D" w:rsidP="00F15F2D">
      <w:pPr>
        <w:autoSpaceDE/>
        <w:autoSpaceDN/>
        <w:jc w:val="center"/>
        <w:rPr>
          <w:b/>
        </w:rPr>
      </w:pPr>
      <w:r w:rsidRPr="00F15F2D">
        <w:rPr>
          <w:b/>
        </w:rPr>
        <w:t>Советом депутатов были организованы и проведены публичные слушания по вопросам</w:t>
      </w:r>
    </w:p>
    <w:p w:rsidR="00F15F2D" w:rsidRPr="00F15F2D" w:rsidRDefault="00F15F2D" w:rsidP="00F15F2D">
      <w:pPr>
        <w:autoSpaceDE/>
        <w:autoSpaceDN/>
        <w:jc w:val="both"/>
      </w:pPr>
    </w:p>
    <w:p w:rsidR="00F15F2D" w:rsidRPr="00F15F2D" w:rsidRDefault="00F15F2D" w:rsidP="00F15F2D">
      <w:pPr>
        <w:numPr>
          <w:ilvl w:val="0"/>
          <w:numId w:val="1"/>
        </w:numPr>
        <w:autoSpaceDE/>
        <w:autoSpaceDN/>
        <w:ind w:firstLine="840"/>
        <w:jc w:val="both"/>
      </w:pPr>
      <w:r w:rsidRPr="00F15F2D">
        <w:t>«Об исполнении бюджета муниципального округа Текстильщики в городе Москве за 2016 год»;</w:t>
      </w:r>
    </w:p>
    <w:p w:rsidR="00F15F2D" w:rsidRPr="00F15F2D" w:rsidRDefault="00F15F2D" w:rsidP="00F15F2D">
      <w:pPr>
        <w:numPr>
          <w:ilvl w:val="0"/>
          <w:numId w:val="1"/>
        </w:numPr>
        <w:autoSpaceDE/>
        <w:autoSpaceDN/>
        <w:ind w:firstLine="709"/>
        <w:jc w:val="both"/>
      </w:pPr>
      <w:r w:rsidRPr="00F15F2D">
        <w:lastRenderedPageBreak/>
        <w:t>«О проекте Программы социально – экономического развития муниципального округа Текстильщики в городе Москве на 2018 год»;</w:t>
      </w:r>
    </w:p>
    <w:p w:rsidR="00F15F2D" w:rsidRPr="00F15F2D" w:rsidRDefault="00F15F2D" w:rsidP="00F15F2D">
      <w:pPr>
        <w:numPr>
          <w:ilvl w:val="0"/>
          <w:numId w:val="1"/>
        </w:numPr>
        <w:autoSpaceDE/>
        <w:autoSpaceDN/>
        <w:ind w:firstLine="709"/>
        <w:jc w:val="both"/>
      </w:pPr>
      <w:r w:rsidRPr="00F15F2D">
        <w:t xml:space="preserve"> «О бюджете муниципального округа Текстильщики в городе Москве на 2018 год и плановый период 2019-2020 годов»;</w:t>
      </w:r>
    </w:p>
    <w:p w:rsidR="00F15F2D" w:rsidRPr="00F15F2D" w:rsidRDefault="00F15F2D" w:rsidP="00F15F2D">
      <w:pPr>
        <w:autoSpaceDE/>
        <w:autoSpaceDN/>
        <w:jc w:val="both"/>
      </w:pPr>
    </w:p>
    <w:p w:rsidR="00F15F2D" w:rsidRPr="00F15F2D" w:rsidRDefault="00F15F2D" w:rsidP="00F15F2D">
      <w:pPr>
        <w:autoSpaceDE/>
        <w:autoSpaceDN/>
        <w:jc w:val="both"/>
        <w:rPr>
          <w:b/>
        </w:rPr>
      </w:pPr>
      <w:r w:rsidRPr="00F15F2D">
        <w:rPr>
          <w:b/>
        </w:rPr>
        <w:tab/>
        <w:t>Депутаты Совета депутатов принимают активное участие в организации и проведении массовых мероприятий на территории муниципального округа, посвященных:</w:t>
      </w:r>
    </w:p>
    <w:p w:rsidR="00F15F2D" w:rsidRPr="00F15F2D" w:rsidRDefault="00F15F2D" w:rsidP="00F15F2D">
      <w:pPr>
        <w:autoSpaceDE/>
        <w:autoSpaceDN/>
        <w:jc w:val="both"/>
      </w:pPr>
    </w:p>
    <w:p w:rsidR="00F15F2D" w:rsidRPr="00F15F2D" w:rsidRDefault="00F15F2D" w:rsidP="00F15F2D">
      <w:pPr>
        <w:autoSpaceDE/>
        <w:autoSpaceDN/>
        <w:jc w:val="both"/>
      </w:pPr>
      <w:r w:rsidRPr="00F15F2D">
        <w:t>- Дню защитника Отечества;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Масленице;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Международному женскому дню;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Дню Победы;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Дню Памяти и Скорби;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Дню России;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Дню района;</w:t>
      </w:r>
    </w:p>
    <w:p w:rsidR="00F15F2D" w:rsidRPr="00F15F2D" w:rsidRDefault="00F15F2D" w:rsidP="00F15F2D">
      <w:pPr>
        <w:autoSpaceDE/>
        <w:autoSpaceDN/>
        <w:jc w:val="both"/>
      </w:pPr>
      <w:r w:rsidRPr="00F15F2D">
        <w:t>- Новогодним и Рождественским праздникам.</w:t>
      </w: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F15F2D" w:rsidRPr="00F15F2D" w:rsidRDefault="00F15F2D" w:rsidP="00F15F2D">
      <w:pPr>
        <w:autoSpaceDE/>
        <w:autoSpaceDN/>
        <w:ind w:firstLine="709"/>
        <w:jc w:val="both"/>
        <w:rPr>
          <w:color w:val="FF0000"/>
        </w:rPr>
      </w:pPr>
    </w:p>
    <w:p w:rsidR="001A4BCF" w:rsidRDefault="001A4BCF">
      <w:bookmarkStart w:id="0" w:name="_GoBack"/>
      <w:bookmarkEnd w:id="0"/>
    </w:p>
    <w:sectPr w:rsidR="001A4BCF" w:rsidSect="00A15131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B6" w:rsidRDefault="00F15F2D" w:rsidP="00C751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DB6" w:rsidRDefault="00F15F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B6" w:rsidRDefault="00F15F2D" w:rsidP="00C751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C56DB6" w:rsidRDefault="00F15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833B86"/>
    <w:multiLevelType w:val="hybridMultilevel"/>
    <w:tmpl w:val="5D420BDC"/>
    <w:lvl w:ilvl="0" w:tplc="B608E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17024"/>
    <w:multiLevelType w:val="hybridMultilevel"/>
    <w:tmpl w:val="E72AD9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85BF7"/>
    <w:multiLevelType w:val="hybridMultilevel"/>
    <w:tmpl w:val="BC489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98D"/>
    <w:multiLevelType w:val="hybridMultilevel"/>
    <w:tmpl w:val="CF8E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9A"/>
    <w:rsid w:val="001A4BCF"/>
    <w:rsid w:val="00855EFA"/>
    <w:rsid w:val="00E8309A"/>
    <w:rsid w:val="00F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A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5EFA"/>
    <w:pPr>
      <w:keepNext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EFA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5EFA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F15F2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15F2D"/>
    <w:rPr>
      <w:sz w:val="24"/>
      <w:szCs w:val="24"/>
      <w:lang w:eastAsia="ru-RU"/>
    </w:rPr>
  </w:style>
  <w:style w:type="character" w:styleId="a6">
    <w:name w:val="page number"/>
    <w:basedOn w:val="a0"/>
    <w:rsid w:val="00F1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A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5EFA"/>
    <w:pPr>
      <w:keepNext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EFA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5EFA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F15F2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15F2D"/>
    <w:rPr>
      <w:sz w:val="24"/>
      <w:szCs w:val="24"/>
      <w:lang w:eastAsia="ru-RU"/>
    </w:rPr>
  </w:style>
  <w:style w:type="character" w:styleId="a6">
    <w:name w:val="page number"/>
    <w:basedOn w:val="a0"/>
    <w:rsid w:val="00F1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-teksti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Орговик</dc:creator>
  <cp:keywords/>
  <dc:description/>
  <cp:lastModifiedBy>Орговик</cp:lastModifiedBy>
  <cp:revision>2</cp:revision>
  <dcterms:created xsi:type="dcterms:W3CDTF">2018-01-22T11:09:00Z</dcterms:created>
  <dcterms:modified xsi:type="dcterms:W3CDTF">2018-01-22T11:09:00Z</dcterms:modified>
</cp:coreProperties>
</file>